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94A" w:rsidRDefault="002F194A" w:rsidP="00696BD2">
      <w:pPr>
        <w:pStyle w:val="Rubrik"/>
        <w:rPr>
          <w:rFonts w:ascii="Garamond" w:hAnsi="Garamond"/>
          <w:sz w:val="10"/>
          <w:szCs w:val="10"/>
        </w:rPr>
        <w:sectPr w:rsidR="002F194A" w:rsidSect="0030494E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52255" w:rsidRPr="00B57583" w:rsidRDefault="00B57583" w:rsidP="0030494E">
      <w:pPr>
        <w:rPr>
          <w:sz w:val="10"/>
        </w:rPr>
      </w:pPr>
      <w:r w:rsidRPr="00B57583">
        <w:rPr>
          <w:rFonts w:ascii="Arial" w:hAnsi="Arial" w:cs="Arial"/>
          <w:b/>
          <w:bCs/>
          <w:noProof/>
          <w:sz w:val="32"/>
          <w:szCs w:val="96"/>
        </w:rPr>
        <w:t>Sömnträning steg för steg</w:t>
      </w:r>
    </w:p>
    <w:p w:rsidR="002F194A" w:rsidRPr="00B57583" w:rsidRDefault="00B57583" w:rsidP="00552255">
      <w:pPr>
        <w:rPr>
          <w:i/>
        </w:rPr>
      </w:pPr>
      <w:r w:rsidRPr="00B57583">
        <w:rPr>
          <w:i/>
        </w:rPr>
        <w:t>Kan användas med barn som har svårt att somna själv och/eller har utdragen insomningstid.</w:t>
      </w:r>
    </w:p>
    <w:p w:rsidR="00000000" w:rsidRPr="00B57583" w:rsidRDefault="00B57583" w:rsidP="00B57583">
      <w:pPr>
        <w:numPr>
          <w:ilvl w:val="0"/>
          <w:numId w:val="1"/>
        </w:numPr>
        <w:rPr>
          <w:sz w:val="24"/>
        </w:rPr>
      </w:pPr>
      <w:r w:rsidRPr="00B57583">
        <w:rPr>
          <w:sz w:val="24"/>
        </w:rPr>
        <w:t>Förändringar utifrån sömnchecklistan är gjord.</w:t>
      </w:r>
    </w:p>
    <w:p w:rsidR="00000000" w:rsidRPr="00B57583" w:rsidRDefault="00B57583" w:rsidP="00B57583">
      <w:pPr>
        <w:numPr>
          <w:ilvl w:val="0"/>
          <w:numId w:val="1"/>
        </w:numPr>
        <w:rPr>
          <w:sz w:val="24"/>
        </w:rPr>
      </w:pPr>
      <w:r w:rsidRPr="00B57583">
        <w:rPr>
          <w:sz w:val="24"/>
        </w:rPr>
        <w:t>Vid behov, förbered barnet med social berä</w:t>
      </w:r>
      <w:r w:rsidRPr="00B57583">
        <w:rPr>
          <w:sz w:val="24"/>
        </w:rPr>
        <w:t>ttelse om sömn och de nya rutinerna.</w:t>
      </w:r>
    </w:p>
    <w:p w:rsidR="00B57583" w:rsidRDefault="00B57583" w:rsidP="00B57583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B57583">
        <w:rPr>
          <w:sz w:val="24"/>
        </w:rPr>
        <w:t>Hitta en fast rutin inför sänggåendet som föräldrarna är överens om och håll fast vid den!</w:t>
      </w:r>
    </w:p>
    <w:p w:rsidR="00B57583" w:rsidRDefault="00B57583" w:rsidP="00B57583">
      <w:pPr>
        <w:spacing w:after="0" w:line="240" w:lineRule="auto"/>
        <w:ind w:left="720"/>
        <w:rPr>
          <w:sz w:val="24"/>
        </w:rPr>
      </w:pPr>
    </w:p>
    <w:p w:rsidR="00B57583" w:rsidRPr="00B57583" w:rsidRDefault="00B57583" w:rsidP="00B57583">
      <w:pPr>
        <w:spacing w:after="0" w:line="480" w:lineRule="auto"/>
        <w:ind w:left="720"/>
        <w:rPr>
          <w:sz w:val="24"/>
        </w:rPr>
      </w:pPr>
      <w:bookmarkStart w:id="0" w:name="_GoBack"/>
      <w:bookmarkEnd w:id="0"/>
      <w:r w:rsidRPr="00B57583">
        <w:rPr>
          <w:sz w:val="24"/>
        </w:rPr>
        <w:tab/>
        <w:t>a. När orkar vi som föräldrar påbörja förändringen?</w:t>
      </w:r>
    </w:p>
    <w:p w:rsidR="00B57583" w:rsidRPr="00B57583" w:rsidRDefault="00B57583" w:rsidP="00B57583">
      <w:pPr>
        <w:spacing w:after="0" w:line="480" w:lineRule="auto"/>
        <w:ind w:left="720"/>
        <w:rPr>
          <w:sz w:val="24"/>
        </w:rPr>
      </w:pPr>
      <w:r w:rsidRPr="00B57583">
        <w:rPr>
          <w:sz w:val="24"/>
        </w:rPr>
        <w:tab/>
        <w:t>b. Vid vilken tid är barnet trött på kvällen (använd sömndagbok)?</w:t>
      </w:r>
    </w:p>
    <w:p w:rsidR="00B57583" w:rsidRPr="00B57583" w:rsidRDefault="00B57583" w:rsidP="00B57583">
      <w:pPr>
        <w:spacing w:after="0" w:line="480" w:lineRule="auto"/>
        <w:ind w:left="1304"/>
        <w:rPr>
          <w:sz w:val="24"/>
        </w:rPr>
      </w:pPr>
      <w:r w:rsidRPr="00B57583">
        <w:rPr>
          <w:sz w:val="24"/>
        </w:rPr>
        <w:t xml:space="preserve">c. Anpassa </w:t>
      </w:r>
      <w:proofErr w:type="spellStart"/>
      <w:r w:rsidRPr="00B57583">
        <w:rPr>
          <w:sz w:val="24"/>
        </w:rPr>
        <w:t>läggningstiden</w:t>
      </w:r>
      <w:proofErr w:type="spellEnd"/>
      <w:r w:rsidRPr="00B57583">
        <w:rPr>
          <w:sz w:val="24"/>
        </w:rPr>
        <w:t xml:space="preserve"> efter den tiden som barnet brukar somna enligt sömndagboken.</w:t>
      </w:r>
    </w:p>
    <w:p w:rsidR="00B57583" w:rsidRPr="00B57583" w:rsidRDefault="00B57583" w:rsidP="00B57583">
      <w:pPr>
        <w:spacing w:line="480" w:lineRule="auto"/>
        <w:ind w:left="1304" w:firstLine="1"/>
        <w:rPr>
          <w:sz w:val="24"/>
        </w:rPr>
      </w:pPr>
      <w:r w:rsidRPr="00B57583">
        <w:rPr>
          <w:sz w:val="24"/>
        </w:rPr>
        <w:t>d. Vilken tid och i vilken ordning ska kvällsmat, toa, dusch/bad, tandborstning ske?</w:t>
      </w:r>
      <w:r w:rsidRPr="00B57583">
        <w:rPr>
          <w:sz w:val="24"/>
        </w:rPr>
        <w:br/>
        <w:t>e. Var sitter vi och läser/varvar ned? Hur många böcker, sånger?</w:t>
      </w:r>
      <w:r w:rsidRPr="00B57583">
        <w:rPr>
          <w:sz w:val="24"/>
        </w:rPr>
        <w:br/>
        <w:t>f. Hitta ett sömnobjekt, gosedjur, vetekudde eller annat. Brus-</w:t>
      </w:r>
      <w:proofErr w:type="spellStart"/>
      <w:r w:rsidRPr="00B57583">
        <w:rPr>
          <w:sz w:val="24"/>
        </w:rPr>
        <w:t>app</w:t>
      </w:r>
      <w:proofErr w:type="spellEnd"/>
      <w:r w:rsidRPr="00B57583">
        <w:rPr>
          <w:sz w:val="24"/>
        </w:rPr>
        <w:t xml:space="preserve"> vid behov. g. Hur ska god natt-proceduren se ut? Vuxen på stol bredvid. Hur många kramar? Hur bryta beroendet av fysisk kontakt? Behövs tyngdtäcke?</w:t>
      </w:r>
      <w:r w:rsidRPr="00B57583">
        <w:rPr>
          <w:sz w:val="24"/>
        </w:rPr>
        <w:br/>
        <w:t>h. Om barnet reser sig, guida barnet till att lägga sig igen. Trösta vid behov.</w:t>
      </w:r>
      <w:r w:rsidRPr="00B57583">
        <w:rPr>
          <w:sz w:val="24"/>
        </w:rPr>
        <w:br/>
        <w:t xml:space="preserve">i. Håll på max 30 minuter innan man bryter och gör något tråkigt och försöker igen när barnet visar tecken på trötthet (gäspning </w:t>
      </w:r>
      <w:proofErr w:type="spellStart"/>
      <w:r w:rsidRPr="00B57583">
        <w:rPr>
          <w:sz w:val="24"/>
        </w:rPr>
        <w:t>etc</w:t>
      </w:r>
      <w:proofErr w:type="spellEnd"/>
      <w:r w:rsidRPr="00B57583">
        <w:rPr>
          <w:sz w:val="24"/>
        </w:rPr>
        <w:t>).</w:t>
      </w:r>
    </w:p>
    <w:p w:rsidR="00000000" w:rsidRPr="00B57583" w:rsidRDefault="00B57583" w:rsidP="00B57583">
      <w:pPr>
        <w:numPr>
          <w:ilvl w:val="0"/>
          <w:numId w:val="2"/>
        </w:numPr>
        <w:tabs>
          <w:tab w:val="num" w:pos="720"/>
        </w:tabs>
        <w:rPr>
          <w:sz w:val="24"/>
        </w:rPr>
      </w:pPr>
      <w:r w:rsidRPr="00B57583">
        <w:rPr>
          <w:sz w:val="24"/>
        </w:rPr>
        <w:t xml:space="preserve">Vid </w:t>
      </w:r>
      <w:proofErr w:type="spellStart"/>
      <w:r w:rsidRPr="00B57583">
        <w:rPr>
          <w:sz w:val="24"/>
        </w:rPr>
        <w:t>uppvak</w:t>
      </w:r>
      <w:proofErr w:type="spellEnd"/>
      <w:r w:rsidRPr="00B57583">
        <w:rPr>
          <w:sz w:val="24"/>
        </w:rPr>
        <w:t xml:space="preserve"> och barnet kommer in i förälderns rum - led tillbaka barnet och vid behov börja om på steg 3g igen. (hjälpmedel kan användas för att tidig</w:t>
      </w:r>
      <w:r w:rsidRPr="00B57583">
        <w:rPr>
          <w:sz w:val="24"/>
        </w:rPr>
        <w:t>t upptäcka att barnet är vaket).</w:t>
      </w:r>
    </w:p>
    <w:p w:rsidR="00B57583" w:rsidRDefault="00B57583" w:rsidP="00B57583">
      <w:pPr>
        <w:numPr>
          <w:ilvl w:val="0"/>
          <w:numId w:val="2"/>
        </w:numPr>
        <w:tabs>
          <w:tab w:val="num" w:pos="720"/>
        </w:tabs>
        <w:rPr>
          <w:sz w:val="24"/>
        </w:rPr>
      </w:pPr>
      <w:r w:rsidRPr="00B57583">
        <w:rPr>
          <w:sz w:val="24"/>
        </w:rPr>
        <w:t>När den nya rutinen är befäst är ett nytt mål att föräldern befinner sig längre ifrån barnet under insomningen. Ex. sitta längre ifrån i rummet- i dörröppni</w:t>
      </w:r>
      <w:r w:rsidRPr="00B57583">
        <w:rPr>
          <w:sz w:val="24"/>
        </w:rPr>
        <w:t>ng-utanför rummet-i angränsande rum-i förälderns rum. Så att det är lika som på natten. Inled inte detta förrän tidigare steg fungerar väl. LÅT DET TA TID!</w:t>
      </w:r>
    </w:p>
    <w:p w:rsidR="00B57583" w:rsidRDefault="00B57583" w:rsidP="00B57583">
      <w:r>
        <w:br w:type="page"/>
      </w:r>
    </w:p>
    <w:p w:rsidR="00000000" w:rsidRPr="00B57583" w:rsidRDefault="00B57583" w:rsidP="00B57583">
      <w:pPr>
        <w:rPr>
          <w:rFonts w:asciiTheme="majorHAnsi" w:hAnsiTheme="majorHAnsi" w:cstheme="majorHAnsi"/>
          <w:b/>
          <w:bCs/>
          <w:sz w:val="32"/>
        </w:rPr>
      </w:pPr>
      <w:r w:rsidRPr="00B57583">
        <w:rPr>
          <w:rFonts w:asciiTheme="majorHAnsi" w:hAnsiTheme="majorHAnsi" w:cstheme="majorHAnsi"/>
          <w:b/>
          <w:bCs/>
          <w:sz w:val="32"/>
        </w:rPr>
        <w:lastRenderedPageBreak/>
        <w:t>Rutiner tar tid att lära in</w:t>
      </w:r>
    </w:p>
    <w:p w:rsidR="00000000" w:rsidRPr="00B57583" w:rsidRDefault="00B57583" w:rsidP="00B57583">
      <w:pPr>
        <w:numPr>
          <w:ilvl w:val="0"/>
          <w:numId w:val="3"/>
        </w:numPr>
        <w:rPr>
          <w:sz w:val="24"/>
        </w:rPr>
      </w:pPr>
      <w:r w:rsidRPr="00B57583">
        <w:rPr>
          <w:sz w:val="24"/>
        </w:rPr>
        <w:t xml:space="preserve">Samma </w:t>
      </w:r>
      <w:proofErr w:type="spellStart"/>
      <w:r w:rsidRPr="00B57583">
        <w:rPr>
          <w:sz w:val="24"/>
        </w:rPr>
        <w:t>läggningstid</w:t>
      </w:r>
      <w:proofErr w:type="spellEnd"/>
      <w:r w:rsidRPr="00B57583">
        <w:rPr>
          <w:sz w:val="24"/>
        </w:rPr>
        <w:t xml:space="preserve"> varje dag oavsett dag och årstid.</w:t>
      </w:r>
    </w:p>
    <w:p w:rsidR="00000000" w:rsidRPr="00B57583" w:rsidRDefault="00B57583" w:rsidP="00B57583">
      <w:pPr>
        <w:numPr>
          <w:ilvl w:val="0"/>
          <w:numId w:val="3"/>
        </w:numPr>
        <w:rPr>
          <w:sz w:val="24"/>
        </w:rPr>
      </w:pPr>
      <w:r w:rsidRPr="00B57583">
        <w:rPr>
          <w:sz w:val="24"/>
        </w:rPr>
        <w:t xml:space="preserve">Minska stress inför </w:t>
      </w:r>
      <w:proofErr w:type="spellStart"/>
      <w:r w:rsidRPr="00B57583">
        <w:rPr>
          <w:sz w:val="24"/>
        </w:rPr>
        <w:t>sänggång</w:t>
      </w:r>
      <w:proofErr w:type="spellEnd"/>
      <w:r w:rsidRPr="00B57583">
        <w:rPr>
          <w:sz w:val="24"/>
        </w:rPr>
        <w:t>. Positiva samtal och undvik konflikter inna</w:t>
      </w:r>
      <w:r w:rsidRPr="00B57583">
        <w:rPr>
          <w:sz w:val="24"/>
        </w:rPr>
        <w:t>n läggdags.</w:t>
      </w:r>
    </w:p>
    <w:p w:rsidR="00000000" w:rsidRPr="00B57583" w:rsidRDefault="00B57583" w:rsidP="00B57583">
      <w:pPr>
        <w:numPr>
          <w:ilvl w:val="0"/>
          <w:numId w:val="3"/>
        </w:numPr>
        <w:rPr>
          <w:sz w:val="24"/>
        </w:rPr>
      </w:pPr>
      <w:r w:rsidRPr="00B57583">
        <w:rPr>
          <w:sz w:val="24"/>
        </w:rPr>
        <w:t>Börja med en mindre förändring som är genomförbar. Ändra inte för mycket. Låt det ta tid.</w:t>
      </w:r>
    </w:p>
    <w:p w:rsidR="00000000" w:rsidRPr="00B57583" w:rsidRDefault="00B57583" w:rsidP="00B57583">
      <w:pPr>
        <w:numPr>
          <w:ilvl w:val="0"/>
          <w:numId w:val="3"/>
        </w:numPr>
        <w:rPr>
          <w:sz w:val="24"/>
        </w:rPr>
      </w:pPr>
      <w:r w:rsidRPr="00B57583">
        <w:rPr>
          <w:sz w:val="24"/>
        </w:rPr>
        <w:t>Utvärdera varje förändring och lägg märke till positiva effekter.</w:t>
      </w:r>
    </w:p>
    <w:p w:rsidR="00000000" w:rsidRPr="00B57583" w:rsidRDefault="00B57583" w:rsidP="00B57583">
      <w:pPr>
        <w:numPr>
          <w:ilvl w:val="0"/>
          <w:numId w:val="3"/>
        </w:numPr>
        <w:rPr>
          <w:sz w:val="24"/>
        </w:rPr>
      </w:pPr>
      <w:r w:rsidRPr="00B57583">
        <w:rPr>
          <w:sz w:val="24"/>
        </w:rPr>
        <w:t>Välj en period då det är möjligt att genomföra förändring</w:t>
      </w:r>
      <w:r w:rsidRPr="00B57583">
        <w:rPr>
          <w:sz w:val="24"/>
        </w:rPr>
        <w:t>arna, viktigt att orka fullfölja förändringen.</w:t>
      </w:r>
    </w:p>
    <w:p w:rsidR="00000000" w:rsidRPr="00B57583" w:rsidRDefault="00B57583" w:rsidP="00B57583">
      <w:pPr>
        <w:numPr>
          <w:ilvl w:val="0"/>
          <w:numId w:val="3"/>
        </w:numPr>
        <w:rPr>
          <w:sz w:val="24"/>
        </w:rPr>
      </w:pPr>
      <w:r w:rsidRPr="00B57583">
        <w:rPr>
          <w:sz w:val="24"/>
        </w:rPr>
        <w:t>Ersätt dåliga rutiner med goda rutiner.</w:t>
      </w:r>
    </w:p>
    <w:p w:rsidR="00000000" w:rsidRPr="00B57583" w:rsidRDefault="00B57583" w:rsidP="00B57583">
      <w:pPr>
        <w:numPr>
          <w:ilvl w:val="0"/>
          <w:numId w:val="3"/>
        </w:numPr>
        <w:rPr>
          <w:sz w:val="24"/>
        </w:rPr>
      </w:pPr>
      <w:r w:rsidRPr="00B57583">
        <w:rPr>
          <w:sz w:val="24"/>
        </w:rPr>
        <w:t xml:space="preserve">Mycket motion och utevistelse tidigt </w:t>
      </w:r>
      <w:r w:rsidRPr="00B57583">
        <w:rPr>
          <w:sz w:val="24"/>
        </w:rPr>
        <w:t>på dagen.</w:t>
      </w:r>
    </w:p>
    <w:p w:rsidR="00000000" w:rsidRPr="00B57583" w:rsidRDefault="00B57583" w:rsidP="00B57583">
      <w:pPr>
        <w:numPr>
          <w:ilvl w:val="0"/>
          <w:numId w:val="3"/>
        </w:numPr>
        <w:rPr>
          <w:sz w:val="24"/>
        </w:rPr>
      </w:pPr>
      <w:r w:rsidRPr="00B57583">
        <w:rPr>
          <w:sz w:val="24"/>
        </w:rPr>
        <w:t xml:space="preserve">Bäst är om intensiv träning </w:t>
      </w:r>
      <w:r w:rsidRPr="00B57583">
        <w:rPr>
          <w:b/>
          <w:bCs/>
          <w:sz w:val="24"/>
        </w:rPr>
        <w:t xml:space="preserve">inte är senare än 2 timmar </w:t>
      </w:r>
      <w:r w:rsidRPr="00B57583">
        <w:rPr>
          <w:sz w:val="24"/>
        </w:rPr>
        <w:t xml:space="preserve">innan läggdags. En promenad en liten stund innan läggdags är ofta bra. </w:t>
      </w:r>
    </w:p>
    <w:p w:rsidR="00000000" w:rsidRPr="00B57583" w:rsidRDefault="00B57583" w:rsidP="00B57583">
      <w:pPr>
        <w:numPr>
          <w:ilvl w:val="0"/>
          <w:numId w:val="3"/>
        </w:numPr>
        <w:rPr>
          <w:sz w:val="24"/>
        </w:rPr>
      </w:pPr>
      <w:r w:rsidRPr="00B57583">
        <w:rPr>
          <w:sz w:val="24"/>
        </w:rPr>
        <w:t>Reflektera över dagen i god tid FÖRE läggningsrutinen.</w:t>
      </w:r>
    </w:p>
    <w:p w:rsidR="00000000" w:rsidRPr="00B57583" w:rsidRDefault="00B57583" w:rsidP="00B57583">
      <w:pPr>
        <w:numPr>
          <w:ilvl w:val="0"/>
          <w:numId w:val="3"/>
        </w:numPr>
        <w:rPr>
          <w:sz w:val="24"/>
        </w:rPr>
      </w:pPr>
      <w:r w:rsidRPr="00B57583">
        <w:rPr>
          <w:sz w:val="24"/>
        </w:rPr>
        <w:t>Undvik för mycket stillasittande under dagen lägg istället in regelbundna pauser.</w:t>
      </w:r>
    </w:p>
    <w:p w:rsidR="00000000" w:rsidRPr="00B57583" w:rsidRDefault="00B57583" w:rsidP="00B57583">
      <w:pPr>
        <w:numPr>
          <w:ilvl w:val="0"/>
          <w:numId w:val="3"/>
        </w:numPr>
        <w:rPr>
          <w:sz w:val="24"/>
        </w:rPr>
      </w:pPr>
      <w:r w:rsidRPr="00B57583">
        <w:rPr>
          <w:sz w:val="24"/>
        </w:rPr>
        <w:t>Det är bra att ge barnet övertydliga signaler för när det är dags att sova. Släck ner hela hemmet</w:t>
      </w:r>
      <w:r w:rsidRPr="00B57583">
        <w:rPr>
          <w:sz w:val="24"/>
        </w:rPr>
        <w:t>. Lugna rofyllda aktiviteter.</w:t>
      </w:r>
    </w:p>
    <w:p w:rsidR="00000000" w:rsidRPr="00B57583" w:rsidRDefault="00B57583" w:rsidP="00B57583">
      <w:pPr>
        <w:numPr>
          <w:ilvl w:val="0"/>
          <w:numId w:val="3"/>
        </w:numPr>
        <w:rPr>
          <w:sz w:val="24"/>
        </w:rPr>
      </w:pPr>
      <w:r w:rsidRPr="00B57583">
        <w:rPr>
          <w:sz w:val="24"/>
        </w:rPr>
        <w:t>Ha samma rutiner varje dag. Extra viktigt vid NP-diagnos.</w:t>
      </w:r>
    </w:p>
    <w:p w:rsidR="00000000" w:rsidRPr="00B57583" w:rsidRDefault="00B57583" w:rsidP="00B57583">
      <w:pPr>
        <w:numPr>
          <w:ilvl w:val="0"/>
          <w:numId w:val="3"/>
        </w:numPr>
        <w:rPr>
          <w:sz w:val="24"/>
        </w:rPr>
      </w:pPr>
      <w:r w:rsidRPr="00B57583">
        <w:rPr>
          <w:sz w:val="24"/>
        </w:rPr>
        <w:t xml:space="preserve">Ge barnet tydlig bild av de rutiner </w:t>
      </w:r>
      <w:r w:rsidRPr="00B57583">
        <w:rPr>
          <w:sz w:val="24"/>
        </w:rPr>
        <w:t>som ingår i kvällsrutinen. Föremål, bilder text. Använd scheman med barnet.</w:t>
      </w:r>
    </w:p>
    <w:p w:rsidR="00000000" w:rsidRPr="00B57583" w:rsidRDefault="00B57583" w:rsidP="00B57583">
      <w:pPr>
        <w:numPr>
          <w:ilvl w:val="0"/>
          <w:numId w:val="3"/>
        </w:numPr>
        <w:rPr>
          <w:sz w:val="24"/>
        </w:rPr>
      </w:pPr>
      <w:r w:rsidRPr="00B57583">
        <w:rPr>
          <w:sz w:val="24"/>
        </w:rPr>
        <w:t>Varmt bad/dusch kan vara positivt för att komma till ro lättare.</w:t>
      </w:r>
    </w:p>
    <w:p w:rsidR="00000000" w:rsidRPr="00B57583" w:rsidRDefault="00B57583" w:rsidP="00B57583">
      <w:pPr>
        <w:numPr>
          <w:ilvl w:val="0"/>
          <w:numId w:val="3"/>
        </w:numPr>
        <w:rPr>
          <w:sz w:val="24"/>
        </w:rPr>
      </w:pPr>
      <w:r w:rsidRPr="00B57583">
        <w:rPr>
          <w:sz w:val="24"/>
        </w:rPr>
        <w:t>Undvik att sova på dagen efter tre års ålder även undvik att sova i bilen. Behöver man sova under dagen ska det inte vara längre än 20 minuter för att undvika att komma ner i djupsömn. För vissa är även 20 minuter för länge.</w:t>
      </w:r>
    </w:p>
    <w:p w:rsidR="00B57583" w:rsidRPr="00B57583" w:rsidRDefault="00B57583" w:rsidP="00B57583">
      <w:pPr>
        <w:ind w:left="1069"/>
        <w:rPr>
          <w:sz w:val="24"/>
        </w:rPr>
      </w:pPr>
    </w:p>
    <w:p w:rsidR="00B57583" w:rsidRPr="00B57583" w:rsidRDefault="00B57583" w:rsidP="00552255">
      <w:pPr>
        <w:rPr>
          <w:sz w:val="24"/>
        </w:rPr>
      </w:pPr>
    </w:p>
    <w:p w:rsidR="002F194A" w:rsidRDefault="002F194A" w:rsidP="00552255">
      <w:pPr>
        <w:sectPr w:rsidR="002F194A" w:rsidSect="0030494E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:rsidR="002F194A" w:rsidRDefault="002F194A" w:rsidP="00BF1AA8"/>
    <w:sectPr w:rsidR="002F194A" w:rsidSect="0030494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583" w:rsidRDefault="00B57583" w:rsidP="0083565B">
      <w:pPr>
        <w:spacing w:after="0" w:line="240" w:lineRule="auto"/>
      </w:pPr>
      <w:r>
        <w:separator/>
      </w:r>
    </w:p>
  </w:endnote>
  <w:endnote w:type="continuationSeparator" w:id="0">
    <w:p w:rsidR="00B57583" w:rsidRDefault="00B57583" w:rsidP="0083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8D8" w:rsidRDefault="00FC160D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62A913CF" wp14:editId="0B69D16E">
          <wp:simplePos x="0" y="0"/>
          <wp:positionH relativeFrom="margin">
            <wp:posOffset>2423160</wp:posOffset>
          </wp:positionH>
          <wp:positionV relativeFrom="paragraph">
            <wp:posOffset>29845</wp:posOffset>
          </wp:positionV>
          <wp:extent cx="906780" cy="1079500"/>
          <wp:effectExtent l="0" t="0" r="7620" b="0"/>
          <wp:wrapTight wrapText="bothSides">
            <wp:wrapPolygon edited="0">
              <wp:start x="3176" y="762"/>
              <wp:lineTo x="3176" y="9529"/>
              <wp:lineTo x="4538" y="13722"/>
              <wp:lineTo x="1361" y="17915"/>
              <wp:lineTo x="454" y="18678"/>
              <wp:lineTo x="454" y="20584"/>
              <wp:lineTo x="20874" y="20584"/>
              <wp:lineTo x="21328" y="19821"/>
              <wp:lineTo x="18151" y="13722"/>
              <wp:lineTo x="18605" y="9911"/>
              <wp:lineTo x="15882" y="7624"/>
              <wp:lineTo x="18605" y="5336"/>
              <wp:lineTo x="18151" y="762"/>
              <wp:lineTo x="3176" y="762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ion Kronoberg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38D8" w:rsidRDefault="00C038D8">
    <w:pPr>
      <w:pStyle w:val="Sidfot"/>
    </w:pPr>
  </w:p>
  <w:p w:rsidR="00A85321" w:rsidRDefault="00A85321">
    <w:pPr>
      <w:pStyle w:val="Sidfot"/>
    </w:pPr>
  </w:p>
  <w:p w:rsidR="0083565B" w:rsidRDefault="008356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583" w:rsidRDefault="00B57583" w:rsidP="0083565B">
      <w:pPr>
        <w:spacing w:after="0" w:line="240" w:lineRule="auto"/>
      </w:pPr>
      <w:r>
        <w:separator/>
      </w:r>
    </w:p>
  </w:footnote>
  <w:footnote w:type="continuationSeparator" w:id="0">
    <w:p w:rsidR="00B57583" w:rsidRDefault="00B57583" w:rsidP="00835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50E03"/>
    <w:multiLevelType w:val="hybridMultilevel"/>
    <w:tmpl w:val="6A001E7E"/>
    <w:lvl w:ilvl="0" w:tplc="1D9E7668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F0882E08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75C21A28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E7B235F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5B9609F6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637C2152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A880B41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2B84BB4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85D246C0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" w15:restartNumberingAfterBreak="0">
    <w:nsid w:val="50E2409A"/>
    <w:multiLevelType w:val="hybridMultilevel"/>
    <w:tmpl w:val="23C8F25C"/>
    <w:lvl w:ilvl="0" w:tplc="70C82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8A1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9C8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E6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6E1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E2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B04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0E6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D6D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4A33077"/>
    <w:multiLevelType w:val="hybridMultilevel"/>
    <w:tmpl w:val="FCB8C504"/>
    <w:lvl w:ilvl="0" w:tplc="D7AC7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B0D8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B284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A42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20A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3C0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404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ECE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2EDA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3eU2CBR5F4wXK0bNlT7QwLZb41ssF22gTeWztSIA4+nnpfso+DnYsZWlon/d1L2AKWid4Sg3349A+udiN1OJA==" w:salt="KeoCcqU9HX4HexXpkPEAWQ=="/>
  <w:defaultTabStop w:val="1304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83"/>
    <w:rsid w:val="00011A37"/>
    <w:rsid w:val="00012D21"/>
    <w:rsid w:val="00066DF0"/>
    <w:rsid w:val="000F75F1"/>
    <w:rsid w:val="001D3A8A"/>
    <w:rsid w:val="001D43C9"/>
    <w:rsid w:val="002E2781"/>
    <w:rsid w:val="002E7D7D"/>
    <w:rsid w:val="002F194A"/>
    <w:rsid w:val="0030494E"/>
    <w:rsid w:val="00345A4B"/>
    <w:rsid w:val="00366564"/>
    <w:rsid w:val="00427195"/>
    <w:rsid w:val="00433C08"/>
    <w:rsid w:val="0046177A"/>
    <w:rsid w:val="00464FC2"/>
    <w:rsid w:val="004B0F5D"/>
    <w:rsid w:val="004C4865"/>
    <w:rsid w:val="004E1416"/>
    <w:rsid w:val="004E598C"/>
    <w:rsid w:val="00500F5B"/>
    <w:rsid w:val="00552255"/>
    <w:rsid w:val="005728F7"/>
    <w:rsid w:val="005A5982"/>
    <w:rsid w:val="00623CE7"/>
    <w:rsid w:val="00653348"/>
    <w:rsid w:val="00665E47"/>
    <w:rsid w:val="00696BD2"/>
    <w:rsid w:val="006E1579"/>
    <w:rsid w:val="006E7EE2"/>
    <w:rsid w:val="006F2947"/>
    <w:rsid w:val="006F565C"/>
    <w:rsid w:val="00725B84"/>
    <w:rsid w:val="00757EF3"/>
    <w:rsid w:val="00792E81"/>
    <w:rsid w:val="007C2A91"/>
    <w:rsid w:val="00834F88"/>
    <w:rsid w:val="0083565B"/>
    <w:rsid w:val="00840584"/>
    <w:rsid w:val="008846F0"/>
    <w:rsid w:val="0089712D"/>
    <w:rsid w:val="008B5650"/>
    <w:rsid w:val="008E7AAF"/>
    <w:rsid w:val="00982897"/>
    <w:rsid w:val="009A7D0C"/>
    <w:rsid w:val="009C6976"/>
    <w:rsid w:val="00A2670E"/>
    <w:rsid w:val="00A85321"/>
    <w:rsid w:val="00A960DB"/>
    <w:rsid w:val="00AA44A8"/>
    <w:rsid w:val="00AD3437"/>
    <w:rsid w:val="00B3166E"/>
    <w:rsid w:val="00B47C86"/>
    <w:rsid w:val="00B57583"/>
    <w:rsid w:val="00BF1AA8"/>
    <w:rsid w:val="00C038D8"/>
    <w:rsid w:val="00C21E05"/>
    <w:rsid w:val="00C76061"/>
    <w:rsid w:val="00C9195F"/>
    <w:rsid w:val="00CA3031"/>
    <w:rsid w:val="00CE399F"/>
    <w:rsid w:val="00D1749A"/>
    <w:rsid w:val="00D37880"/>
    <w:rsid w:val="00D96E81"/>
    <w:rsid w:val="00DB7774"/>
    <w:rsid w:val="00DC074A"/>
    <w:rsid w:val="00E0409C"/>
    <w:rsid w:val="00E50611"/>
    <w:rsid w:val="00E749BF"/>
    <w:rsid w:val="00EF3EA8"/>
    <w:rsid w:val="00FB4FFE"/>
    <w:rsid w:val="00FC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6AEFD"/>
  <w15:docId w15:val="{72B39E97-2FE7-4C53-9679-627117EE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xt"/>
    <w:qFormat/>
    <w:rsid w:val="0030494E"/>
    <w:rPr>
      <w:rFonts w:ascii="Garamond" w:hAnsi="Garamond"/>
      <w:sz w:val="28"/>
    </w:rPr>
  </w:style>
  <w:style w:type="paragraph" w:styleId="Rubrik1">
    <w:name w:val="heading 1"/>
    <w:aliases w:val="Mellanrubrik"/>
    <w:basedOn w:val="Normal"/>
    <w:next w:val="Normal"/>
    <w:link w:val="Rubrik1Char"/>
    <w:uiPriority w:val="9"/>
    <w:qFormat/>
    <w:rsid w:val="00E040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E040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25B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72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35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3565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35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565B"/>
  </w:style>
  <w:style w:type="paragraph" w:styleId="Sidfot">
    <w:name w:val="footer"/>
    <w:basedOn w:val="Normal"/>
    <w:link w:val="SidfotChar"/>
    <w:uiPriority w:val="99"/>
    <w:unhideWhenUsed/>
    <w:rsid w:val="00835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565B"/>
  </w:style>
  <w:style w:type="paragraph" w:styleId="Rubrik">
    <w:name w:val="Title"/>
    <w:basedOn w:val="Normal"/>
    <w:next w:val="Normal"/>
    <w:link w:val="RubrikChar"/>
    <w:uiPriority w:val="10"/>
    <w:qFormat/>
    <w:rsid w:val="00696BD2"/>
    <w:rPr>
      <w:rFonts w:ascii="Arial" w:hAnsi="Arial" w:cs="Arial"/>
      <w:noProof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696BD2"/>
    <w:rPr>
      <w:rFonts w:ascii="Arial" w:hAnsi="Arial" w:cs="Arial"/>
      <w:noProof/>
      <w:sz w:val="96"/>
      <w:szCs w:val="96"/>
    </w:rPr>
  </w:style>
  <w:style w:type="character" w:customStyle="1" w:styleId="Rubrik1Char">
    <w:name w:val="Rubrik 1 Char"/>
    <w:aliases w:val="Mellanrubrik Char"/>
    <w:basedOn w:val="Standardstycketeckensnitt"/>
    <w:link w:val="Rubrik1"/>
    <w:uiPriority w:val="9"/>
    <w:rsid w:val="00E0409C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0409C"/>
    <w:rPr>
      <w:rFonts w:asciiTheme="majorHAnsi" w:eastAsiaTheme="majorEastAsia" w:hAnsiTheme="majorHAnsi" w:cstheme="majorBidi"/>
      <w:sz w:val="26"/>
      <w:szCs w:val="26"/>
    </w:rPr>
  </w:style>
  <w:style w:type="character" w:styleId="Starkbetoning">
    <w:name w:val="Intense Emphasis"/>
    <w:basedOn w:val="Standardstycketeckensnitt"/>
    <w:uiPriority w:val="21"/>
    <w:rsid w:val="004C4865"/>
    <w:rPr>
      <w:i/>
      <w:iCs/>
      <w:color w:val="5B9BD5"/>
    </w:rPr>
  </w:style>
  <w:style w:type="paragraph" w:styleId="Starktcitat">
    <w:name w:val="Intense Quote"/>
    <w:basedOn w:val="Normal"/>
    <w:next w:val="Normal"/>
    <w:link w:val="StarktcitatChar"/>
    <w:uiPriority w:val="30"/>
    <w:rsid w:val="004C4865"/>
    <w:pPr>
      <w:pBdr>
        <w:top w:val="single" w:sz="4" w:space="10" w:color="00B0F0"/>
        <w:bottom w:val="single" w:sz="4" w:space="10" w:color="00B0F0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4865"/>
    <w:rPr>
      <w:rFonts w:ascii="Garamond" w:hAnsi="Garamond"/>
      <w:i/>
      <w:iCs/>
      <w:color w:val="5B9BD5"/>
      <w:sz w:val="28"/>
    </w:rPr>
  </w:style>
  <w:style w:type="character" w:styleId="Starkreferens">
    <w:name w:val="Intense Reference"/>
    <w:basedOn w:val="Standardstycketeckensnitt"/>
    <w:uiPriority w:val="32"/>
    <w:rsid w:val="00E0409C"/>
    <w:rPr>
      <w:b/>
      <w:bCs/>
      <w:smallCaps/>
      <w:color w:val="auto"/>
      <w:spacing w:val="5"/>
    </w:rPr>
  </w:style>
  <w:style w:type="paragraph" w:styleId="Underrubrik">
    <w:name w:val="Subtitle"/>
    <w:basedOn w:val="Normal"/>
    <w:next w:val="Normal"/>
    <w:link w:val="UnderrubrikChar"/>
    <w:uiPriority w:val="11"/>
    <w:rsid w:val="00A960D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60DB"/>
    <w:rPr>
      <w:rFonts w:eastAsiaTheme="minorEastAsia"/>
      <w:color w:val="5A5A5A" w:themeColor="text1" w:themeTint="A5"/>
      <w:spacing w:val="15"/>
    </w:rPr>
  </w:style>
  <w:style w:type="character" w:customStyle="1" w:styleId="Rubrik3Char">
    <w:name w:val="Rubrik 3 Char"/>
    <w:basedOn w:val="Standardstycketeckensnitt"/>
    <w:link w:val="Rubrik3"/>
    <w:uiPriority w:val="9"/>
    <w:rsid w:val="00725B84"/>
    <w:rPr>
      <w:rFonts w:asciiTheme="majorHAnsi" w:eastAsiaTheme="majorEastAsia" w:hAnsiTheme="majorHAnsi" w:cstheme="majorBidi"/>
      <w:color w:val="000000" w:themeColor="text1"/>
      <w:sz w:val="7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6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7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9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0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1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5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20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23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2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7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5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ta\Appl\LtK_Office_Mallar\Gemensamma%20mallar\6%20Allm&#228;n%20information.dotx" TargetMode="External"/></Relationships>
</file>

<file path=word/theme/theme1.xml><?xml version="1.0" encoding="utf-8"?>
<a:theme xmlns:a="http://schemas.openxmlformats.org/drawingml/2006/main" name="Tema1">
  <a:themeElements>
    <a:clrScheme name="Anpassa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3B81A"/>
      </a:accent1>
      <a:accent2>
        <a:srgbClr val="E13288"/>
      </a:accent2>
      <a:accent3>
        <a:srgbClr val="006633"/>
      </a:accent3>
      <a:accent4>
        <a:srgbClr val="FFD300"/>
      </a:accent4>
      <a:accent5>
        <a:srgbClr val="830628"/>
      </a:accent5>
      <a:accent6>
        <a:srgbClr val="A05599"/>
      </a:accent6>
      <a:hlink>
        <a:srgbClr val="0C2C80"/>
      </a:hlink>
      <a:folHlink>
        <a:srgbClr val="009EE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ema1" id="{0013490A-DA5D-4005-8B0F-C03DCB3B8C7A}" vid="{67D74328-217A-4E08-85CF-C3ADABD489D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614E7-D2F5-4751-B054-1C3D56CD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Allmän information</Template>
  <TotalTime>6</TotalTime>
  <Pages>2</Pages>
  <Words>473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Kronoberg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Julin Nyquist Kristina PVR habiliteringen ledn</dc:creator>
  <cp:keywords/>
  <dc:description/>
  <cp:lastModifiedBy>Julin Nyquist Kristina PVR habiliteringen ledn</cp:lastModifiedBy>
  <cp:revision>1</cp:revision>
  <cp:lastPrinted>2015-06-02T06:38:00Z</cp:lastPrinted>
  <dcterms:created xsi:type="dcterms:W3CDTF">2020-12-30T12:08:00Z</dcterms:created>
  <dcterms:modified xsi:type="dcterms:W3CDTF">2020-12-30T12:14:00Z</dcterms:modified>
</cp:coreProperties>
</file>