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2457"/>
        <w:gridCol w:w="2457"/>
        <w:gridCol w:w="2457"/>
        <w:gridCol w:w="567"/>
        <w:gridCol w:w="567"/>
        <w:gridCol w:w="5387"/>
        <w:gridCol w:w="1984"/>
      </w:tblGrid>
      <w:tr w:rsidR="00C91C51" w:rsidRPr="00240D09" w14:paraId="0A201656" w14:textId="77777777" w:rsidTr="008154A2">
        <w:trPr>
          <w:trHeight w:hRule="exact" w:val="6940"/>
          <w:jc w:val="center"/>
        </w:trPr>
        <w:tc>
          <w:tcPr>
            <w:tcW w:w="7371" w:type="dxa"/>
            <w:gridSpan w:val="3"/>
            <w:shd w:val="clear" w:color="auto" w:fill="00B4E4"/>
            <w:vAlign w:val="center"/>
          </w:tcPr>
          <w:p w14:paraId="0A201652" w14:textId="77777777" w:rsidR="00C91C51" w:rsidRPr="00AB4B33" w:rsidRDefault="00B05B72" w:rsidP="00780ACE">
            <w:pPr>
              <w:pStyle w:val="Normalfull"/>
              <w:jc w:val="center"/>
              <w:rPr>
                <w:color w:val="FFFFFF" w:themeColor="background1"/>
              </w:rPr>
            </w:pPr>
            <w:bookmarkStart w:id="0" w:name="_GoBack"/>
            <w:bookmarkEnd w:id="0"/>
            <w:r w:rsidRPr="00AB4B33">
              <w:rPr>
                <w:noProof/>
                <w:color w:val="FFFFFF" w:themeColor="background1"/>
                <w:lang w:eastAsia="sv-SE"/>
              </w:rPr>
              <w:drawing>
                <wp:inline distT="0" distB="0" distL="0" distR="0" wp14:anchorId="0A201675" wp14:editId="0A201676">
                  <wp:extent cx="3421282" cy="2529801"/>
                  <wp:effectExtent l="0" t="0" r="8255" b="444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rta_region.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1282" cy="2529801"/>
                          </a:xfrm>
                          <a:prstGeom prst="rect">
                            <a:avLst/>
                          </a:prstGeom>
                        </pic:spPr>
                      </pic:pic>
                    </a:graphicData>
                  </a:graphic>
                </wp:inline>
              </w:drawing>
            </w:r>
          </w:p>
        </w:tc>
        <w:tc>
          <w:tcPr>
            <w:tcW w:w="567" w:type="dxa"/>
          </w:tcPr>
          <w:p w14:paraId="0A201653" w14:textId="77777777" w:rsidR="00C91C51" w:rsidRPr="00B97591" w:rsidRDefault="00C91C51" w:rsidP="00B97591">
            <w:pPr>
              <w:pStyle w:val="Ingetavstnd"/>
              <w:rPr>
                <w:sz w:val="2"/>
                <w:szCs w:val="2"/>
              </w:rPr>
            </w:pPr>
          </w:p>
        </w:tc>
        <w:tc>
          <w:tcPr>
            <w:tcW w:w="567" w:type="dxa"/>
          </w:tcPr>
          <w:p w14:paraId="0A201654" w14:textId="77777777" w:rsidR="00C91C51" w:rsidRPr="00B97591" w:rsidRDefault="00C91C51" w:rsidP="00B97591">
            <w:pPr>
              <w:pStyle w:val="Ingetavstnd"/>
              <w:rPr>
                <w:sz w:val="2"/>
                <w:szCs w:val="2"/>
              </w:rPr>
            </w:pPr>
          </w:p>
        </w:tc>
        <w:tc>
          <w:tcPr>
            <w:tcW w:w="7371" w:type="dxa"/>
            <w:gridSpan w:val="2"/>
            <w:tcBorders>
              <w:bottom w:val="single" w:sz="18" w:space="0" w:color="00B4E4"/>
            </w:tcBorders>
          </w:tcPr>
          <w:p w14:paraId="0A201655" w14:textId="7B91A5E2" w:rsidR="00C91C51" w:rsidRPr="00381262" w:rsidRDefault="007605A7" w:rsidP="006B6312">
            <w:pPr>
              <w:rPr>
                <w:sz w:val="2"/>
                <w:szCs w:val="2"/>
              </w:rPr>
            </w:pPr>
            <w:r>
              <w:rPr>
                <w:noProof/>
                <w:sz w:val="2"/>
                <w:szCs w:val="2"/>
                <w:lang w:eastAsia="sv-SE"/>
              </w:rPr>
              <mc:AlternateContent>
                <mc:Choice Requires="wps">
                  <w:drawing>
                    <wp:anchor distT="0" distB="0" distL="114300" distR="114300" simplePos="0" relativeHeight="251662336" behindDoc="0" locked="0" layoutInCell="1" allowOverlap="1" wp14:anchorId="1D95BD79" wp14:editId="5162B4DC">
                      <wp:simplePos x="0" y="0"/>
                      <wp:positionH relativeFrom="column">
                        <wp:posOffset>3915492</wp:posOffset>
                      </wp:positionH>
                      <wp:positionV relativeFrom="paragraph">
                        <wp:posOffset>3645105</wp:posOffset>
                      </wp:positionV>
                      <wp:extent cx="768903" cy="233721"/>
                      <wp:effectExtent l="0" t="0" r="0" b="0"/>
                      <wp:wrapNone/>
                      <wp:docPr id="4" name="Textruta 4"/>
                      <wp:cNvGraphicFramePr/>
                      <a:graphic xmlns:a="http://schemas.openxmlformats.org/drawingml/2006/main">
                        <a:graphicData uri="http://schemas.microsoft.com/office/word/2010/wordprocessingShape">
                          <wps:wsp>
                            <wps:cNvSpPr txBox="1"/>
                            <wps:spPr>
                              <a:xfrm>
                                <a:off x="0" y="0"/>
                                <a:ext cx="768903" cy="233721"/>
                              </a:xfrm>
                              <a:prstGeom prst="rect">
                                <a:avLst/>
                              </a:prstGeom>
                              <a:noFill/>
                              <a:ln w="6350">
                                <a:noFill/>
                              </a:ln>
                            </wps:spPr>
                            <wps:txbx>
                              <w:txbxContent>
                                <w:p w14:paraId="56AD11C1" w14:textId="50707D25" w:rsidR="007605A7" w:rsidRPr="007605A7" w:rsidRDefault="007605A7" w:rsidP="007605A7">
                                  <w:pPr>
                                    <w:ind w:right="-53"/>
                                    <w:rPr>
                                      <w:color w:val="F2F2F2" w:themeColor="background1" w:themeShade="F2"/>
                                      <w:sz w:val="12"/>
                                      <w:szCs w:val="12"/>
                                    </w:rPr>
                                  </w:pPr>
                                  <w:r w:rsidRPr="007605A7">
                                    <w:rPr>
                                      <w:color w:val="F2F2F2" w:themeColor="background1" w:themeShade="F2"/>
                                      <w:sz w:val="12"/>
                                      <w:szCs w:val="12"/>
                                    </w:rPr>
                                    <w:t>Bild: Most Photos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5BD79" id="_x0000_t202" coordsize="21600,21600" o:spt="202" path="m,l,21600r21600,l21600,xe">
                      <v:stroke joinstyle="miter"/>
                      <v:path gradientshapeok="t" o:connecttype="rect"/>
                    </v:shapetype>
                    <v:shape id="Textruta 4" o:spid="_x0000_s1026" type="#_x0000_t202" style="position:absolute;margin-left:308.3pt;margin-top:287pt;width:60.5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" filled="f" stroked="f" strokeweight=".5pt">
                      <v:textbox>
                        <w:txbxContent>
                          <w:p w14:paraId="56AD11C1" w14:textId="50707D25" w:rsidR="007605A7" w:rsidRPr="007605A7" w:rsidRDefault="007605A7" w:rsidP="007605A7">
                            <w:pPr>
                              <w:ind w:right="-53"/>
                              <w:rPr>
                                <w:color w:val="F2F2F2" w:themeColor="background1" w:themeShade="F2"/>
                                <w:sz w:val="12"/>
                                <w:szCs w:val="12"/>
                              </w:rPr>
                            </w:pPr>
                            <w:r w:rsidRPr="007605A7">
                              <w:rPr>
                                <w:color w:val="F2F2F2" w:themeColor="background1" w:themeShade="F2"/>
                                <w:sz w:val="12"/>
                                <w:szCs w:val="12"/>
                              </w:rPr>
                              <w:t>Bild: Most Photos</w:t>
                            </w:r>
                          </w:p>
                        </w:txbxContent>
                      </v:textbox>
                    </v:shape>
                  </w:pict>
                </mc:Fallback>
              </mc:AlternateContent>
            </w:r>
            <w:r w:rsidR="00C0018B" w:rsidRPr="00AF039F">
              <w:rPr>
                <w:noProof/>
                <w:sz w:val="2"/>
                <w:szCs w:val="2"/>
                <w:lang w:eastAsia="sv-SE"/>
              </w:rPr>
              <w:drawing>
                <wp:anchor distT="0" distB="0" distL="114300" distR="114300" simplePos="0" relativeHeight="251659264" behindDoc="1" locked="0" layoutInCell="1" allowOverlap="1" wp14:anchorId="6D6DB56B" wp14:editId="05F51D81">
                  <wp:simplePos x="0" y="0"/>
                  <wp:positionH relativeFrom="column">
                    <wp:posOffset>14361</wp:posOffset>
                  </wp:positionH>
                  <wp:positionV relativeFrom="page">
                    <wp:posOffset>712128</wp:posOffset>
                  </wp:positionV>
                  <wp:extent cx="4622800" cy="3077210"/>
                  <wp:effectExtent l="0" t="0" r="6350" b="889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0" cy="3077210"/>
                          </a:xfrm>
                          <a:prstGeom prst="rect">
                            <a:avLst/>
                          </a:prstGeom>
                          <a:noFill/>
                          <a:ln>
                            <a:noFill/>
                          </a:ln>
                        </pic:spPr>
                      </pic:pic>
                    </a:graphicData>
                  </a:graphic>
                </wp:anchor>
              </w:drawing>
            </w:r>
          </w:p>
        </w:tc>
      </w:tr>
      <w:tr w:rsidR="006519F9" w:rsidRPr="00240D09" w14:paraId="0A20165E" w14:textId="77777777" w:rsidTr="008154A2">
        <w:trPr>
          <w:trHeight w:hRule="exact" w:val="1835"/>
          <w:jc w:val="center"/>
        </w:trPr>
        <w:tc>
          <w:tcPr>
            <w:tcW w:w="7371" w:type="dxa"/>
            <w:gridSpan w:val="3"/>
            <w:shd w:val="clear" w:color="auto" w:fill="00B4E4"/>
            <w:tcMar>
              <w:left w:w="170" w:type="dxa"/>
              <w:right w:w="170" w:type="dxa"/>
            </w:tcMar>
            <w:vAlign w:val="bottom"/>
          </w:tcPr>
          <w:p w14:paraId="0A201659" w14:textId="27798308" w:rsidR="006519F9" w:rsidRPr="00780ACE" w:rsidRDefault="006519F9" w:rsidP="0090560B">
            <w:pPr>
              <w:pStyle w:val="Normalfull"/>
              <w:jc w:val="center"/>
              <w:rPr>
                <w:color w:val="FFFFFF" w:themeColor="background1"/>
              </w:rPr>
            </w:pPr>
          </w:p>
        </w:tc>
        <w:tc>
          <w:tcPr>
            <w:tcW w:w="567" w:type="dxa"/>
          </w:tcPr>
          <w:p w14:paraId="0A20165A" w14:textId="77777777" w:rsidR="006519F9" w:rsidRPr="00B97591" w:rsidRDefault="006519F9" w:rsidP="00B97591">
            <w:pPr>
              <w:pStyle w:val="Ingetavstnd"/>
              <w:rPr>
                <w:sz w:val="2"/>
                <w:szCs w:val="2"/>
              </w:rPr>
            </w:pPr>
          </w:p>
        </w:tc>
        <w:tc>
          <w:tcPr>
            <w:tcW w:w="567" w:type="dxa"/>
          </w:tcPr>
          <w:p w14:paraId="0A20165B" w14:textId="77777777" w:rsidR="006519F9" w:rsidRPr="00B97591" w:rsidRDefault="006519F9" w:rsidP="00B97591">
            <w:pPr>
              <w:pStyle w:val="Ingetavstnd"/>
              <w:rPr>
                <w:sz w:val="2"/>
                <w:szCs w:val="2"/>
              </w:rPr>
            </w:pPr>
          </w:p>
        </w:tc>
        <w:tc>
          <w:tcPr>
            <w:tcW w:w="7371" w:type="dxa"/>
            <w:gridSpan w:val="2"/>
            <w:tcBorders>
              <w:top w:val="single" w:sz="18" w:space="0" w:color="00B4E4"/>
            </w:tcBorders>
          </w:tcPr>
          <w:p w14:paraId="0A20165C" w14:textId="2F29446D" w:rsidR="006519F9" w:rsidRPr="00C91C51" w:rsidRDefault="00641A89" w:rsidP="00C91C51">
            <w:pPr>
              <w:pStyle w:val="Rubrik"/>
            </w:pPr>
            <w:sdt>
              <w:sdtPr>
                <w:alias w:val="Titel"/>
                <w:tag w:val="Titel"/>
                <w:id w:val="1150791537"/>
                <w:lock w:val="sdtLocked"/>
                <w:placeholder>
                  <w:docPart w:val="3E31599F162A4AB89DCD183CBEA08CB3"/>
                </w:placeholder>
                <w:text/>
              </w:sdtPr>
              <w:sdtEndPr/>
              <w:sdtContent>
                <w:r w:rsidR="00C0018B" w:rsidRPr="00C0018B">
                  <w:t>Att blöda sällan med hjälp av P-piller</w:t>
                </w:r>
              </w:sdtContent>
            </w:sdt>
          </w:p>
          <w:p w14:paraId="0A20165D" w14:textId="3E0EC66A" w:rsidR="006519F9" w:rsidRPr="00381262" w:rsidRDefault="00641A89" w:rsidP="00C0018B">
            <w:pPr>
              <w:pStyle w:val="Underrubrik"/>
            </w:pPr>
            <w:sdt>
              <w:sdtPr>
                <w:rPr>
                  <w:color w:val="FFFFFF" w:themeColor="background1"/>
                </w:rPr>
                <w:alias w:val="Underrubrik"/>
                <w:tag w:val="Underrubrik"/>
                <w:id w:val="-2024390897"/>
                <w:placeholder>
                  <w:docPart w:val="3E31599F162A4AB89DCD183CBEA08CB3"/>
                </w:placeholder>
                <w:text/>
              </w:sdtPr>
              <w:sdtEndPr/>
              <w:sdtContent>
                <w:r w:rsidR="00C0018B" w:rsidRPr="00C0018B">
                  <w:rPr>
                    <w:color w:val="FFFFFF" w:themeColor="background1"/>
                  </w:rPr>
                  <w:t>.</w:t>
                </w:r>
              </w:sdtContent>
            </w:sdt>
          </w:p>
        </w:tc>
      </w:tr>
      <w:tr w:rsidR="006519F9" w:rsidRPr="00240D09" w14:paraId="0A201669" w14:textId="77777777" w:rsidTr="008154A2">
        <w:trPr>
          <w:trHeight w:hRule="exact" w:val="1695"/>
          <w:jc w:val="center"/>
        </w:trPr>
        <w:tc>
          <w:tcPr>
            <w:tcW w:w="2457" w:type="dxa"/>
            <w:shd w:val="clear" w:color="auto" w:fill="00B4E4"/>
            <w:vAlign w:val="center"/>
          </w:tcPr>
          <w:p w14:paraId="0A20165F" w14:textId="7DDE33B8" w:rsidR="006519F9" w:rsidRPr="00381262" w:rsidRDefault="00C0018B" w:rsidP="00C91C51">
            <w:pPr>
              <w:pStyle w:val="Sidnumrering"/>
              <w:jc w:val="center"/>
              <w:rPr>
                <w:color w:val="FFFFFF" w:themeColor="background1"/>
              </w:rPr>
            </w:pPr>
            <w:r w:rsidRPr="002D00F5">
              <w:rPr>
                <w:color w:val="FFFFFF" w:themeColor="background1"/>
                <w:sz w:val="20"/>
                <w:szCs w:val="20"/>
              </w:rPr>
              <w:t>Kvinnosjukvård Dalarna</w:t>
            </w:r>
            <w:r w:rsidRPr="002D00F5">
              <w:rPr>
                <w:color w:val="FFFFFF" w:themeColor="background1"/>
                <w:sz w:val="20"/>
                <w:szCs w:val="20"/>
              </w:rPr>
              <w:br/>
              <w:t>Mödrahälsovårdsenheten</w:t>
            </w:r>
          </w:p>
        </w:tc>
        <w:tc>
          <w:tcPr>
            <w:tcW w:w="2457" w:type="dxa"/>
            <w:shd w:val="clear" w:color="auto" w:fill="00B4E4"/>
            <w:vAlign w:val="bottom"/>
          </w:tcPr>
          <w:p w14:paraId="0A201660" w14:textId="77777777" w:rsidR="006519F9" w:rsidRPr="00381262" w:rsidRDefault="006519F9" w:rsidP="00780ACE">
            <w:pPr>
              <w:pStyle w:val="Sidnumrering"/>
              <w:jc w:val="center"/>
              <w:rPr>
                <w:color w:val="FFFFFF" w:themeColor="background1"/>
              </w:rPr>
            </w:pPr>
            <w:r>
              <w:rPr>
                <w:noProof/>
                <w:color w:val="FFFFFF" w:themeColor="background1"/>
                <w:lang w:eastAsia="sv-SE"/>
              </w:rPr>
              <w:drawing>
                <wp:inline distT="0" distB="0" distL="0" distR="0" wp14:anchorId="0A201679" wp14:editId="0A20167A">
                  <wp:extent cx="695325" cy="663559"/>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7000" cy="712873"/>
                          </a:xfrm>
                          <a:prstGeom prst="rect">
                            <a:avLst/>
                          </a:prstGeom>
                        </pic:spPr>
                      </pic:pic>
                    </a:graphicData>
                  </a:graphic>
                </wp:inline>
              </w:drawing>
            </w:r>
          </w:p>
        </w:tc>
        <w:tc>
          <w:tcPr>
            <w:tcW w:w="2457" w:type="dxa"/>
            <w:shd w:val="clear" w:color="auto" w:fill="00B4E4"/>
            <w:tcMar>
              <w:top w:w="284" w:type="dxa"/>
              <w:left w:w="284" w:type="dxa"/>
              <w:bottom w:w="284" w:type="dxa"/>
              <w:right w:w="284" w:type="dxa"/>
            </w:tcMar>
            <w:vAlign w:val="bottom"/>
          </w:tcPr>
          <w:p w14:paraId="0A201661" w14:textId="77777777" w:rsidR="006519F9" w:rsidRPr="00780ACE" w:rsidRDefault="006519F9" w:rsidP="00780ACE">
            <w:pPr>
              <w:pStyle w:val="Normalfull"/>
              <w:jc w:val="right"/>
              <w:rPr>
                <w:color w:val="FFFFFF" w:themeColor="background1"/>
                <w:sz w:val="16"/>
                <w:szCs w:val="16"/>
              </w:rPr>
            </w:pPr>
            <w:r w:rsidRPr="00780ACE">
              <w:rPr>
                <w:color w:val="FFFFFF" w:themeColor="background1"/>
                <w:sz w:val="16"/>
                <w:szCs w:val="16"/>
              </w:rPr>
              <w:t>Region Dalarna</w:t>
            </w:r>
          </w:p>
          <w:p w14:paraId="0A201662" w14:textId="77777777" w:rsidR="006519F9" w:rsidRPr="00780ACE" w:rsidRDefault="006519F9" w:rsidP="00780ACE">
            <w:pPr>
              <w:pStyle w:val="Normalfull"/>
              <w:jc w:val="right"/>
              <w:rPr>
                <w:rFonts w:cs="Arial"/>
                <w:color w:val="FFFFFF" w:themeColor="background1"/>
                <w:sz w:val="16"/>
                <w:szCs w:val="16"/>
              </w:rPr>
            </w:pPr>
            <w:r w:rsidRPr="00780ACE">
              <w:rPr>
                <w:rFonts w:cs="Arial"/>
                <w:color w:val="FFFFFF" w:themeColor="background1"/>
                <w:sz w:val="16"/>
                <w:szCs w:val="16"/>
              </w:rPr>
              <w:t>Box 712</w:t>
            </w:r>
            <w:r w:rsidRPr="00780ACE">
              <w:rPr>
                <w:rFonts w:cs="Arial"/>
                <w:color w:val="FFFFFF" w:themeColor="background1"/>
                <w:sz w:val="16"/>
                <w:szCs w:val="16"/>
              </w:rPr>
              <w:br/>
              <w:t>791 29 Falun</w:t>
            </w:r>
            <w:r w:rsidRPr="00780ACE">
              <w:rPr>
                <w:rFonts w:cs="Arial"/>
                <w:color w:val="FFFFFF" w:themeColor="background1"/>
                <w:sz w:val="16"/>
                <w:szCs w:val="16"/>
              </w:rPr>
              <w:br/>
              <w:t>Vasagatan 27, Falun</w:t>
            </w:r>
          </w:p>
          <w:p w14:paraId="0A201663" w14:textId="77777777" w:rsidR="006519F9" w:rsidRPr="00780ACE" w:rsidRDefault="006519F9" w:rsidP="00780ACE">
            <w:pPr>
              <w:pStyle w:val="Normalfull"/>
              <w:jc w:val="right"/>
              <w:rPr>
                <w:rFonts w:cs="Arial"/>
                <w:color w:val="FFFFFF" w:themeColor="background1"/>
                <w:sz w:val="16"/>
                <w:szCs w:val="16"/>
              </w:rPr>
            </w:pPr>
          </w:p>
          <w:p w14:paraId="0A201664" w14:textId="77777777" w:rsidR="006519F9" w:rsidRPr="00843C88" w:rsidRDefault="006519F9" w:rsidP="00843C88">
            <w:pPr>
              <w:pStyle w:val="Normalfull"/>
              <w:jc w:val="right"/>
              <w:rPr>
                <w:rFonts w:cs="Arial"/>
                <w:color w:val="FFFFFF" w:themeColor="background1"/>
                <w:sz w:val="16"/>
                <w:szCs w:val="16"/>
              </w:rPr>
            </w:pPr>
            <w:r w:rsidRPr="00780ACE">
              <w:rPr>
                <w:rFonts w:cs="Arial"/>
                <w:color w:val="FFFFFF" w:themeColor="background1"/>
                <w:sz w:val="16"/>
                <w:szCs w:val="16"/>
              </w:rPr>
              <w:t>www.regiondalarna.se</w:t>
            </w:r>
          </w:p>
        </w:tc>
        <w:tc>
          <w:tcPr>
            <w:tcW w:w="567" w:type="dxa"/>
            <w:tcMar>
              <w:top w:w="170" w:type="dxa"/>
              <w:left w:w="170" w:type="dxa"/>
              <w:bottom w:w="170" w:type="dxa"/>
              <w:right w:w="170" w:type="dxa"/>
            </w:tcMar>
            <w:vAlign w:val="bottom"/>
          </w:tcPr>
          <w:p w14:paraId="0A201665" w14:textId="77777777" w:rsidR="006519F9" w:rsidRPr="00B97591" w:rsidRDefault="006519F9" w:rsidP="00B97591">
            <w:pPr>
              <w:pStyle w:val="Ingetavstnd"/>
              <w:rPr>
                <w:sz w:val="2"/>
                <w:szCs w:val="2"/>
              </w:rPr>
            </w:pPr>
          </w:p>
        </w:tc>
        <w:tc>
          <w:tcPr>
            <w:tcW w:w="567" w:type="dxa"/>
            <w:vAlign w:val="bottom"/>
          </w:tcPr>
          <w:p w14:paraId="0A201666" w14:textId="77777777" w:rsidR="006519F9" w:rsidRPr="00B97591" w:rsidRDefault="006519F9" w:rsidP="00B97591">
            <w:pPr>
              <w:pStyle w:val="Ingetavstnd"/>
              <w:rPr>
                <w:sz w:val="2"/>
                <w:szCs w:val="2"/>
              </w:rPr>
            </w:pPr>
          </w:p>
        </w:tc>
        <w:tc>
          <w:tcPr>
            <w:tcW w:w="5387" w:type="dxa"/>
            <w:vAlign w:val="bottom"/>
          </w:tcPr>
          <w:p w14:paraId="0A201667" w14:textId="34FA1C8B" w:rsidR="006519F9" w:rsidRPr="00780ACE" w:rsidRDefault="00641A89" w:rsidP="006D2D27">
            <w:pPr>
              <w:pStyle w:val="Ingetavstnd"/>
            </w:pPr>
            <w:sdt>
              <w:sdtPr>
                <w:rPr>
                  <w:color w:val="D9D9D9" w:themeColor="background1" w:themeShade="D9"/>
                </w:rPr>
                <w:alias w:val="Verksamhet"/>
                <w:tag w:val="Verksamhet"/>
                <w:id w:val="-1099333518"/>
                <w:lock w:val="sdtLocked"/>
                <w:placeholder>
                  <w:docPart w:val="7FB57AB1B11640F88420EB4962AE5938"/>
                </w:placeholder>
                <w:text/>
              </w:sdtPr>
              <w:sdtEndPr/>
              <w:sdtContent>
                <w:r w:rsidR="00C0018B" w:rsidRPr="00C0018B">
                  <w:rPr>
                    <w:color w:val="D9D9D9" w:themeColor="background1" w:themeShade="D9"/>
                  </w:rPr>
                  <w:t>Kvinnosjukvård Dalarna</w:t>
                </w:r>
              </w:sdtContent>
            </w:sdt>
          </w:p>
        </w:tc>
        <w:tc>
          <w:tcPr>
            <w:tcW w:w="1984" w:type="dxa"/>
            <w:shd w:val="clear" w:color="auto" w:fill="F15060"/>
            <w:vAlign w:val="center"/>
          </w:tcPr>
          <w:p w14:paraId="0A201668" w14:textId="77777777" w:rsidR="006519F9" w:rsidRPr="009636D9" w:rsidRDefault="006519F9" w:rsidP="006A5926">
            <w:pPr>
              <w:pStyle w:val="Normalfull"/>
              <w:jc w:val="center"/>
              <w:rPr>
                <w:color w:val="FFFFFF" w:themeColor="background1"/>
              </w:rPr>
            </w:pPr>
            <w:r w:rsidRPr="009636D9">
              <w:rPr>
                <w:noProof/>
                <w:color w:val="FFFFFF" w:themeColor="background1"/>
                <w:lang w:eastAsia="sv-SE"/>
              </w:rPr>
              <w:drawing>
                <wp:inline distT="0" distB="0" distL="0" distR="0" wp14:anchorId="0A20167B" wp14:editId="0A20167C">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5">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0A20166A" w14:textId="77777777" w:rsidR="00381262" w:rsidRDefault="00381262" w:rsidP="00D47088">
      <w:pPr>
        <w:sectPr w:rsidR="00381262" w:rsidSect="00651E19">
          <w:pgSz w:w="16838" w:h="11906" w:orient="landscape"/>
          <w:pgMar w:top="567" w:right="567" w:bottom="567" w:left="567" w:header="709" w:footer="709" w:gutter="0"/>
          <w:cols w:space="708"/>
          <w:docGrid w:linePitch="360"/>
        </w:sectPr>
      </w:pPr>
    </w:p>
    <w:tbl>
      <w:tblPr>
        <w:tblStyle w:val="Formatmall1"/>
        <w:tblW w:w="0" w:type="auto"/>
        <w:jc w:val="center"/>
        <w:tblLayout w:type="fixed"/>
        <w:tblCellMar>
          <w:left w:w="0" w:type="dxa"/>
          <w:right w:w="0" w:type="dxa"/>
        </w:tblCellMar>
        <w:tblLook w:val="04A0" w:firstRow="1" w:lastRow="0" w:firstColumn="1" w:lastColumn="0" w:noHBand="0" w:noVBand="1"/>
      </w:tblPr>
      <w:tblGrid>
        <w:gridCol w:w="6663"/>
        <w:gridCol w:w="621"/>
        <w:gridCol w:w="654"/>
        <w:gridCol w:w="6632"/>
      </w:tblGrid>
      <w:tr w:rsidR="00965C63" w:rsidRPr="00240D09" w14:paraId="0A201673" w14:textId="77777777" w:rsidTr="008154A2">
        <w:trPr>
          <w:trHeight w:val="9780"/>
          <w:jc w:val="center"/>
        </w:trPr>
        <w:tc>
          <w:tcPr>
            <w:tcW w:w="6663" w:type="dxa"/>
            <w:tcBorders>
              <w:bottom w:val="single" w:sz="12" w:space="0" w:color="00B4E4"/>
            </w:tcBorders>
            <w:tcMar>
              <w:bottom w:w="170" w:type="dxa"/>
            </w:tcMar>
          </w:tcPr>
          <w:p w14:paraId="1E64C266" w14:textId="77777777" w:rsidR="00C945F5" w:rsidRPr="004340E5" w:rsidRDefault="00C945F5" w:rsidP="00C945F5">
            <w:pPr>
              <w:pStyle w:val="Rubrik4"/>
              <w:ind w:right="286"/>
              <w:outlineLvl w:val="3"/>
              <w:rPr>
                <w:color w:val="00B0F0"/>
                <w:sz w:val="18"/>
                <w:szCs w:val="18"/>
              </w:rPr>
            </w:pPr>
            <w:r w:rsidRPr="004340E5">
              <w:rPr>
                <w:color w:val="00B0F0"/>
                <w:sz w:val="18"/>
                <w:szCs w:val="18"/>
              </w:rPr>
              <w:lastRenderedPageBreak/>
              <w:t>Med hjälp av p-piller (liksom med p-ring och p-plåster) finns en möjlighet att skjuta upp den mensliknande blödningen under kortare eller längre tid. Den här broschyren beskriver hur man går till väga.</w:t>
            </w:r>
          </w:p>
          <w:p w14:paraId="1A828CC9" w14:textId="77777777" w:rsidR="00C945F5" w:rsidRPr="004340E5" w:rsidRDefault="00C945F5" w:rsidP="00C945F5">
            <w:pPr>
              <w:spacing w:before="240"/>
              <w:ind w:right="286"/>
              <w:rPr>
                <w:sz w:val="18"/>
                <w:szCs w:val="18"/>
              </w:rPr>
            </w:pPr>
            <w:r w:rsidRPr="004340E5">
              <w:rPr>
                <w:sz w:val="18"/>
                <w:szCs w:val="18"/>
              </w:rPr>
              <w:t xml:space="preserve">Anledningar till att skjuta upp eller hoppa över blödningen kan vara </w:t>
            </w:r>
            <w:r w:rsidRPr="004340E5">
              <w:rPr>
                <w:sz w:val="18"/>
                <w:szCs w:val="18"/>
              </w:rPr>
              <w:br/>
              <w:t xml:space="preserve">t ex mensrelaterade problem som mensvärk eller riklig blödning. </w:t>
            </w:r>
            <w:r w:rsidRPr="004340E5">
              <w:rPr>
                <w:sz w:val="18"/>
                <w:szCs w:val="18"/>
              </w:rPr>
              <w:br/>
              <w:t xml:space="preserve">Andra orsaker kan vara att det inte passar att få en blödning vid en viss tidpunkt. Dessutom blir skyddet mot graviditet säkrare ifall man tar sitt preventivmedel på detta sätt. </w:t>
            </w:r>
          </w:p>
          <w:p w14:paraId="1D5FCAAC" w14:textId="77777777" w:rsidR="00C945F5" w:rsidRPr="004340E5" w:rsidRDefault="00C945F5" w:rsidP="00C945F5">
            <w:pPr>
              <w:spacing w:before="240"/>
              <w:ind w:right="286"/>
              <w:rPr>
                <w:sz w:val="18"/>
                <w:szCs w:val="18"/>
              </w:rPr>
            </w:pPr>
            <w:r w:rsidRPr="004340E5">
              <w:rPr>
                <w:sz w:val="18"/>
                <w:szCs w:val="18"/>
              </w:rPr>
              <w:t>Man känner inte till några medicinska risker med att skjuta upp blödningen med hjälp av hormonella preventivmedel.</w:t>
            </w:r>
          </w:p>
          <w:p w14:paraId="7EEEDF2E" w14:textId="77777777" w:rsidR="00C945F5" w:rsidRPr="004340E5" w:rsidRDefault="00C945F5" w:rsidP="00C945F5">
            <w:pPr>
              <w:ind w:right="286"/>
              <w:rPr>
                <w:sz w:val="18"/>
                <w:szCs w:val="18"/>
              </w:rPr>
            </w:pPr>
            <w:r w:rsidRPr="004340E5">
              <w:rPr>
                <w:sz w:val="18"/>
                <w:szCs w:val="18"/>
              </w:rPr>
              <w:t>OBS! Ett fåtal p-pillersorter lämpar sig inte för denna metod. Barnmorskan eller läkaren kan informera dig om vilka.</w:t>
            </w:r>
          </w:p>
          <w:p w14:paraId="2CF4D87B" w14:textId="77777777" w:rsidR="00C945F5" w:rsidRPr="004340E5" w:rsidRDefault="00C945F5" w:rsidP="00C945F5">
            <w:pPr>
              <w:pStyle w:val="Rubrik4"/>
              <w:spacing w:after="240"/>
              <w:ind w:right="286"/>
              <w:outlineLvl w:val="3"/>
              <w:rPr>
                <w:color w:val="00B0F0"/>
                <w:sz w:val="18"/>
                <w:szCs w:val="18"/>
              </w:rPr>
            </w:pPr>
            <w:r w:rsidRPr="004340E5">
              <w:rPr>
                <w:color w:val="00B0F0"/>
                <w:sz w:val="18"/>
                <w:szCs w:val="18"/>
              </w:rPr>
              <w:t>Så här gör du för att blöda sällan med p-piller:</w:t>
            </w:r>
          </w:p>
          <w:p w14:paraId="4821A865" w14:textId="77777777" w:rsidR="00C945F5" w:rsidRPr="004340E5" w:rsidRDefault="00C945F5" w:rsidP="00C945F5">
            <w:pPr>
              <w:ind w:right="286"/>
              <w:rPr>
                <w:sz w:val="18"/>
                <w:szCs w:val="18"/>
              </w:rPr>
            </w:pPr>
            <w:r w:rsidRPr="004340E5">
              <w:rPr>
                <w:sz w:val="18"/>
                <w:szCs w:val="18"/>
              </w:rPr>
              <w:t>Ta aktiva hormontabletter dagligen under minst 21 dagar och fortsätt tills du får en sparsam vaginal blödning tre dagar i följd. Då gör du ett fyra dagars tablettuppehåll för att släppa fram en mensliknande blödning. På den femte dagen börjar du med hormontabletter dagligen igen. Det här kan ge dig glesa blödningar.</w:t>
            </w:r>
          </w:p>
          <w:p w14:paraId="4E460FFE" w14:textId="77777777" w:rsidR="00C945F5" w:rsidRPr="004340E5" w:rsidRDefault="00C945F5" w:rsidP="00C945F5">
            <w:pPr>
              <w:ind w:right="286"/>
              <w:rPr>
                <w:sz w:val="18"/>
                <w:szCs w:val="18"/>
              </w:rPr>
            </w:pPr>
            <w:r w:rsidRPr="004340E5">
              <w:rPr>
                <w:sz w:val="18"/>
                <w:szCs w:val="18"/>
              </w:rPr>
              <w:t xml:space="preserve">Hur länge det dröjer innan en blödning kommer är olika för olika kvinnor. </w:t>
            </w:r>
            <w:r>
              <w:rPr>
                <w:sz w:val="18"/>
                <w:szCs w:val="18"/>
              </w:rPr>
              <w:br/>
            </w:r>
            <w:r w:rsidRPr="004340E5">
              <w:rPr>
                <w:sz w:val="18"/>
                <w:szCs w:val="18"/>
              </w:rPr>
              <w:t>Ibland kommer den redan efter någon månad, ibland kommer den inte under ett helt år. Båda fallen är normala.</w:t>
            </w:r>
          </w:p>
          <w:p w14:paraId="70E0734A" w14:textId="77777777" w:rsidR="00C945F5" w:rsidRPr="004340E5" w:rsidRDefault="00C945F5" w:rsidP="00C945F5">
            <w:pPr>
              <w:ind w:right="286"/>
              <w:rPr>
                <w:sz w:val="18"/>
                <w:szCs w:val="18"/>
              </w:rPr>
            </w:pPr>
            <w:r w:rsidRPr="004340E5">
              <w:rPr>
                <w:sz w:val="18"/>
                <w:szCs w:val="18"/>
              </w:rPr>
              <w:t xml:space="preserve">Ifall du vill vara säker på att inte blöda under en viss period, så kan du göra ett planerat fyra dagars tablettuppehåll ett par veckor innan den perioden. </w:t>
            </w:r>
            <w:r>
              <w:rPr>
                <w:sz w:val="18"/>
                <w:szCs w:val="18"/>
              </w:rPr>
              <w:br/>
            </w:r>
            <w:r w:rsidRPr="004340E5">
              <w:rPr>
                <w:sz w:val="18"/>
                <w:szCs w:val="18"/>
              </w:rPr>
              <w:t>På så vis kan du välja att blöda när det passar dig bäst.</w:t>
            </w:r>
          </w:p>
          <w:p w14:paraId="6DB3CCED" w14:textId="77777777" w:rsidR="00C945F5" w:rsidRPr="004340E5" w:rsidRDefault="00C945F5" w:rsidP="00C945F5">
            <w:pPr>
              <w:ind w:right="286"/>
              <w:rPr>
                <w:sz w:val="18"/>
                <w:szCs w:val="18"/>
              </w:rPr>
            </w:pPr>
            <w:r w:rsidRPr="004340E5">
              <w:rPr>
                <w:sz w:val="18"/>
                <w:szCs w:val="18"/>
              </w:rPr>
              <w:t xml:space="preserve">Ett alternativ ifall du istället önskar veta när blödningen kommer, men inte blöda så ofta, är att ta hormontabletter dagligen under tre till fyra månader. </w:t>
            </w:r>
            <w:r>
              <w:rPr>
                <w:sz w:val="18"/>
                <w:szCs w:val="18"/>
              </w:rPr>
              <w:br/>
            </w:r>
            <w:r w:rsidRPr="004340E5">
              <w:rPr>
                <w:sz w:val="18"/>
                <w:szCs w:val="18"/>
              </w:rPr>
              <w:t>Därefter gör du ett fyra dagars tablettuppehåll för att släppa fram blödningen. På den femte dagen börjar du med tabletter igen.</w:t>
            </w:r>
          </w:p>
          <w:p w14:paraId="25C9816E" w14:textId="77777777" w:rsidR="00C945F5" w:rsidRPr="004340E5" w:rsidRDefault="00C945F5" w:rsidP="00C945F5">
            <w:pPr>
              <w:pStyle w:val="Rubrik4"/>
              <w:ind w:right="391"/>
              <w:outlineLvl w:val="3"/>
              <w:rPr>
                <w:color w:val="00B0F0"/>
                <w:sz w:val="18"/>
                <w:szCs w:val="18"/>
              </w:rPr>
            </w:pPr>
            <w:r w:rsidRPr="004340E5">
              <w:rPr>
                <w:color w:val="00B0F0"/>
                <w:sz w:val="18"/>
                <w:szCs w:val="18"/>
              </w:rPr>
              <w:t>Viktigt att tänka på för ett fullgott skydd mot graviditet:</w:t>
            </w:r>
          </w:p>
          <w:p w14:paraId="3E773101" w14:textId="77777777" w:rsidR="00C945F5" w:rsidRPr="004340E5" w:rsidRDefault="00C945F5" w:rsidP="00C945F5">
            <w:pPr>
              <w:pStyle w:val="Ingetavstnd"/>
              <w:spacing w:before="240"/>
              <w:ind w:right="391"/>
              <w:rPr>
                <w:sz w:val="18"/>
                <w:szCs w:val="18"/>
              </w:rPr>
            </w:pPr>
            <w:r w:rsidRPr="004340E5">
              <w:rPr>
                <w:sz w:val="18"/>
                <w:szCs w:val="18"/>
              </w:rPr>
              <w:t>Ifall du precis börjar med ditt p-piller så är det viktigt att du inte gör något tablettuppehåll förrän hormontabletterna är slut på den första kartan. Likaså är det viktigt att du efter ett fyra dagars tablettuppehåll tar hormontabletter dagligen motsvarande minst en p-pillerkarta innan du gör ett tablettuppehåll igen.</w:t>
            </w:r>
          </w:p>
          <w:p w14:paraId="0A20166D" w14:textId="09687142" w:rsidR="00965C63" w:rsidRPr="00D47088" w:rsidRDefault="00965C63" w:rsidP="006B6312"/>
        </w:tc>
        <w:tc>
          <w:tcPr>
            <w:tcW w:w="621" w:type="dxa"/>
            <w:tcMar>
              <w:bottom w:w="170" w:type="dxa"/>
            </w:tcMar>
          </w:tcPr>
          <w:p w14:paraId="0A20166E" w14:textId="77777777" w:rsidR="00965C63" w:rsidRPr="00B97591" w:rsidRDefault="00965C63" w:rsidP="00B97591">
            <w:pPr>
              <w:pStyle w:val="Ingetavstnd"/>
              <w:rPr>
                <w:sz w:val="2"/>
                <w:szCs w:val="2"/>
              </w:rPr>
            </w:pPr>
          </w:p>
        </w:tc>
        <w:tc>
          <w:tcPr>
            <w:tcW w:w="654" w:type="dxa"/>
            <w:tcMar>
              <w:bottom w:w="170" w:type="dxa"/>
            </w:tcMar>
          </w:tcPr>
          <w:p w14:paraId="0A20166F" w14:textId="77777777" w:rsidR="00965C63" w:rsidRPr="00B97591" w:rsidRDefault="00965C63" w:rsidP="00B97591">
            <w:pPr>
              <w:pStyle w:val="Ingetavstnd"/>
              <w:rPr>
                <w:sz w:val="2"/>
                <w:szCs w:val="2"/>
              </w:rPr>
            </w:pPr>
          </w:p>
        </w:tc>
        <w:tc>
          <w:tcPr>
            <w:tcW w:w="6632" w:type="dxa"/>
            <w:tcBorders>
              <w:bottom w:val="single" w:sz="12" w:space="0" w:color="00B4E4"/>
            </w:tcBorders>
            <w:tcMar>
              <w:bottom w:w="170" w:type="dxa"/>
            </w:tcMar>
          </w:tcPr>
          <w:p w14:paraId="4C781E59" w14:textId="77777777" w:rsidR="00C945F5" w:rsidRPr="004340E5" w:rsidRDefault="00C945F5" w:rsidP="00C945F5">
            <w:pPr>
              <w:pStyle w:val="Rubrik4"/>
              <w:ind w:right="391"/>
              <w:outlineLvl w:val="3"/>
              <w:rPr>
                <w:color w:val="00B0F0"/>
                <w:sz w:val="18"/>
                <w:szCs w:val="18"/>
              </w:rPr>
            </w:pPr>
            <w:r w:rsidRPr="004340E5">
              <w:rPr>
                <w:color w:val="00B0F0"/>
                <w:sz w:val="18"/>
                <w:szCs w:val="18"/>
              </w:rPr>
              <w:t>Så här gör du för att blöda sällan med p-ring:</w:t>
            </w:r>
          </w:p>
          <w:p w14:paraId="37311C77" w14:textId="77777777" w:rsidR="00C945F5" w:rsidRPr="004340E5" w:rsidRDefault="00C945F5" w:rsidP="00C935BB">
            <w:pPr>
              <w:spacing w:before="240"/>
              <w:ind w:right="391"/>
              <w:rPr>
                <w:sz w:val="18"/>
                <w:szCs w:val="18"/>
              </w:rPr>
            </w:pPr>
            <w:r w:rsidRPr="004340E5">
              <w:rPr>
                <w:sz w:val="18"/>
                <w:szCs w:val="18"/>
              </w:rPr>
              <w:t>Du som använder vaginal p-ring och önskar glesa blödningar kan byta till en ny p-ring var fjärde vecka utan några ”ringfria” dagar däremellan. När du märker att en mensliknande blödning är på gång, dvs när du får en sparsam vaginal blödning tre dagar i följd, så tar du ut ringen och är utan under fyra dagar för att släppa fram en blödning. Därefter sätter du in en ny ring igen.</w:t>
            </w:r>
          </w:p>
          <w:p w14:paraId="721DDCCA" w14:textId="77777777" w:rsidR="00C945F5" w:rsidRPr="004340E5" w:rsidRDefault="00C945F5" w:rsidP="00C945F5">
            <w:pPr>
              <w:ind w:right="391"/>
              <w:rPr>
                <w:sz w:val="18"/>
                <w:szCs w:val="18"/>
              </w:rPr>
            </w:pPr>
            <w:r w:rsidRPr="004340E5">
              <w:rPr>
                <w:sz w:val="18"/>
                <w:szCs w:val="18"/>
              </w:rPr>
              <w:t xml:space="preserve">Alternativt kan du framkalla planerade blödningar med önskat intervall, </w:t>
            </w:r>
            <w:r>
              <w:rPr>
                <w:sz w:val="18"/>
                <w:szCs w:val="18"/>
              </w:rPr>
              <w:br/>
            </w:r>
            <w:r w:rsidRPr="004340E5">
              <w:rPr>
                <w:sz w:val="18"/>
                <w:szCs w:val="18"/>
              </w:rPr>
              <w:t>t ex var tredje månad, genom att vid lämplig tidpunkt vara utan ring under fyra dagar innan du sätter in en ny ring.</w:t>
            </w:r>
          </w:p>
          <w:p w14:paraId="7EAC303C" w14:textId="77777777" w:rsidR="00C945F5" w:rsidRPr="004340E5" w:rsidRDefault="00C945F5" w:rsidP="00C945F5">
            <w:pPr>
              <w:ind w:right="391"/>
              <w:rPr>
                <w:sz w:val="18"/>
                <w:szCs w:val="18"/>
              </w:rPr>
            </w:pPr>
            <w:r w:rsidRPr="004340E5">
              <w:rPr>
                <w:sz w:val="18"/>
                <w:szCs w:val="18"/>
              </w:rPr>
              <w:t xml:space="preserve">OBS! För ett fullgott skydd mot graviditet: Under de första tre veckorna som du använder p-ring är det viktigt att inte göra något ringuppehåll. </w:t>
            </w:r>
            <w:r>
              <w:rPr>
                <w:sz w:val="18"/>
                <w:szCs w:val="18"/>
              </w:rPr>
              <w:br/>
            </w:r>
            <w:r w:rsidRPr="004340E5">
              <w:rPr>
                <w:sz w:val="18"/>
                <w:szCs w:val="18"/>
              </w:rPr>
              <w:t>Efter fyra ringfria dagar är det likaså viktigt att du använder ring dagligen under minst tre veckor i följd.</w:t>
            </w:r>
          </w:p>
          <w:p w14:paraId="2EC35B91" w14:textId="77777777" w:rsidR="00C945F5" w:rsidRPr="004340E5" w:rsidRDefault="00C945F5" w:rsidP="00C945F5">
            <w:pPr>
              <w:pStyle w:val="Rubrik4"/>
              <w:spacing w:after="240"/>
              <w:ind w:right="391"/>
              <w:outlineLvl w:val="3"/>
              <w:rPr>
                <w:color w:val="00B0F0"/>
                <w:sz w:val="18"/>
                <w:szCs w:val="18"/>
              </w:rPr>
            </w:pPr>
            <w:r w:rsidRPr="004340E5">
              <w:rPr>
                <w:color w:val="00B0F0"/>
                <w:sz w:val="18"/>
                <w:szCs w:val="18"/>
              </w:rPr>
              <w:t>Så här gör du för att blöda sällan med p-plåster:</w:t>
            </w:r>
          </w:p>
          <w:p w14:paraId="5ADFB99C" w14:textId="77777777" w:rsidR="00965C63" w:rsidRDefault="00C945F5" w:rsidP="00C945F5">
            <w:pPr>
              <w:pStyle w:val="Ingetavstnd"/>
              <w:rPr>
                <w:sz w:val="18"/>
                <w:szCs w:val="18"/>
              </w:rPr>
            </w:pPr>
            <w:r w:rsidRPr="004340E5">
              <w:rPr>
                <w:sz w:val="18"/>
                <w:szCs w:val="18"/>
              </w:rPr>
              <w:t xml:space="preserve">Du som använder p-plåster kan byta till ett nytt plåster en gång i veckan tills du får en sparsam vaginal blödning tre dagar i följd. Då tar du av plåstret och framkallar en mensliknande blödning genom fyra ”plåsterfria” dagar. </w:t>
            </w:r>
            <w:r>
              <w:rPr>
                <w:sz w:val="18"/>
                <w:szCs w:val="18"/>
              </w:rPr>
              <w:br/>
            </w:r>
            <w:r w:rsidRPr="004340E5">
              <w:rPr>
                <w:sz w:val="18"/>
                <w:szCs w:val="18"/>
              </w:rPr>
              <w:t>På den femte dagen sätter du på ett nytt plåster igen. Alternativt kan du framkalla planerade blödningar med önskat intervall, t ex var tredje månad, genom att vid lämplig tidpunkt vara utan plåster under fyra dagar innan du sätter på ett nytt. OBS! För ett fullgott skydd mot graviditet: Under de första tre veckorna som du använder p-plåster är det viktigt att du inte gör något plåsteruppehåll, utan byter varje vecka. Efter fyra plåsterfria dagar är det likaså viktigt att du använder plåster under minst tre veckor i följd, med veckovis byte.</w:t>
            </w:r>
          </w:p>
          <w:p w14:paraId="0A201672" w14:textId="3A415B38" w:rsidR="00C945F5" w:rsidRPr="00C47E73" w:rsidRDefault="00C945F5" w:rsidP="00C945F5">
            <w:pPr>
              <w:pStyle w:val="Ingetavstnd"/>
            </w:pPr>
            <w:r w:rsidRPr="002D00F5">
              <w:rPr>
                <w:noProof/>
                <w:color w:val="FFFFFF" w:themeColor="background1"/>
                <w:lang w:eastAsia="sv-SE"/>
              </w:rPr>
              <mc:AlternateContent>
                <mc:Choice Requires="wps">
                  <w:drawing>
                    <wp:anchor distT="45720" distB="45720" distL="114300" distR="114300" simplePos="0" relativeHeight="251661312" behindDoc="1" locked="0" layoutInCell="1" allowOverlap="1" wp14:anchorId="78554038" wp14:editId="5249F3E1">
                      <wp:simplePos x="0" y="0"/>
                      <wp:positionH relativeFrom="column">
                        <wp:posOffset>41764</wp:posOffset>
                      </wp:positionH>
                      <wp:positionV relativeFrom="page">
                        <wp:posOffset>4332165</wp:posOffset>
                      </wp:positionV>
                      <wp:extent cx="4050030" cy="1651000"/>
                      <wp:effectExtent l="0" t="0" r="26670" b="25400"/>
                      <wp:wrapTight wrapText="bothSides">
                        <wp:wrapPolygon edited="0">
                          <wp:start x="0" y="0"/>
                          <wp:lineTo x="0" y="21683"/>
                          <wp:lineTo x="21641" y="21683"/>
                          <wp:lineTo x="21641" y="0"/>
                          <wp:lineTo x="0" y="0"/>
                        </wp:wrapPolygon>
                      </wp:wrapTight>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1651000"/>
                              </a:xfrm>
                              <a:prstGeom prst="rect">
                                <a:avLst/>
                              </a:prstGeom>
                              <a:solidFill>
                                <a:srgbClr val="5B9BD5">
                                  <a:lumMod val="20000"/>
                                  <a:lumOff val="80000"/>
                                </a:srgbClr>
                              </a:solidFill>
                              <a:ln w="19050">
                                <a:solidFill>
                                  <a:srgbClr val="00B0F0"/>
                                </a:solidFill>
                                <a:miter lim="800000"/>
                                <a:headEnd/>
                                <a:tailEnd/>
                              </a:ln>
                            </wps:spPr>
                            <wps:txbx>
                              <w:txbxContent>
                                <w:p w14:paraId="3C6436CA" w14:textId="77777777" w:rsidR="00C945F5" w:rsidRPr="00057789" w:rsidRDefault="00C945F5" w:rsidP="00C945F5">
                                  <w:pPr>
                                    <w:pStyle w:val="Rubrik4"/>
                                    <w:rPr>
                                      <w:color w:val="0070C0"/>
                                      <w:sz w:val="18"/>
                                      <w:szCs w:val="18"/>
                                    </w:rPr>
                                  </w:pPr>
                                  <w:r w:rsidRPr="00057789">
                                    <w:rPr>
                                      <w:color w:val="0070C0"/>
                                      <w:sz w:val="18"/>
                                      <w:szCs w:val="18"/>
                                    </w:rPr>
                                    <w:t xml:space="preserve">Om du får blödningstrassel </w:t>
                                  </w:r>
                                </w:p>
                                <w:p w14:paraId="6B96B547" w14:textId="2D24CE33" w:rsidR="00C945F5" w:rsidRPr="00057789" w:rsidRDefault="00C945F5" w:rsidP="00C945F5">
                                  <w:pPr>
                                    <w:spacing w:before="240"/>
                                    <w:ind w:right="105"/>
                                    <w:rPr>
                                      <w:sz w:val="18"/>
                                      <w:szCs w:val="18"/>
                                    </w:rPr>
                                  </w:pPr>
                                  <w:r w:rsidRPr="00057789">
                                    <w:rPr>
                                      <w:sz w:val="18"/>
                                      <w:szCs w:val="18"/>
                                    </w:rPr>
                                    <w:t xml:space="preserve">När man nyligen börjat med p-piller/plåster/ring är det vanligt med småblödningar på ”fel tid” de första månaderna. Därefter kan man förvänta sig att kroppen vant sig vid metoden och att blödningstrasslet upphör. </w:t>
                                  </w:r>
                                  <w:r w:rsidR="00C935BB">
                                    <w:rPr>
                                      <w:sz w:val="18"/>
                                      <w:szCs w:val="18"/>
                                    </w:rPr>
                                    <w:br/>
                                  </w:r>
                                  <w:r w:rsidRPr="00057789">
                                    <w:rPr>
                                      <w:sz w:val="18"/>
                                      <w:szCs w:val="18"/>
                                    </w:rPr>
                                    <w:t>Om du följer anvisningarna i broschyren och ändå får bekymmer med krångliga blödningar, kontakta mottagningen. Ibland kan det vara aktuellt med t ex provtagning för infektion eller att utesluta graviditet.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54038" id="Textruta 2" o:spid="_x0000_s1027" type="#_x0000_t202" style="position:absolute;margin-left:3.3pt;margin-top:341.1pt;width:318.9pt;height:13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" fillcolor="#deebf7" strokecolor="#00b0f0" strokeweight="1.5pt">
                      <v:textbox>
                        <w:txbxContent>
                          <w:p w14:paraId="3C6436CA" w14:textId="77777777" w:rsidR="00C945F5" w:rsidRPr="00057789" w:rsidRDefault="00C945F5" w:rsidP="00C945F5">
                            <w:pPr>
                              <w:pStyle w:val="Rubrik4"/>
                              <w:rPr>
                                <w:color w:val="0070C0"/>
                                <w:sz w:val="18"/>
                                <w:szCs w:val="18"/>
                              </w:rPr>
                            </w:pPr>
                            <w:r w:rsidRPr="00057789">
                              <w:rPr>
                                <w:color w:val="0070C0"/>
                                <w:sz w:val="18"/>
                                <w:szCs w:val="18"/>
                              </w:rPr>
                              <w:t xml:space="preserve">Om du får blödningstrassel </w:t>
                            </w:r>
                          </w:p>
                          <w:p w14:paraId="6B96B547" w14:textId="2D24CE33" w:rsidR="00C945F5" w:rsidRPr="00057789" w:rsidRDefault="00C945F5" w:rsidP="00C945F5">
                            <w:pPr>
                              <w:spacing w:before="240"/>
                              <w:ind w:right="105"/>
                              <w:rPr>
                                <w:sz w:val="18"/>
                                <w:szCs w:val="18"/>
                              </w:rPr>
                            </w:pPr>
                            <w:r w:rsidRPr="00057789">
                              <w:rPr>
                                <w:sz w:val="18"/>
                                <w:szCs w:val="18"/>
                              </w:rPr>
                              <w:t xml:space="preserve">När man nyligen börjat med p-piller/plåster/ring är det vanligt med småblödningar på ”fel tid” de första månaderna. Därefter kan man förvänta sig att kroppen vant sig vid metoden och att blödningstrasslet upphör. </w:t>
                            </w:r>
                            <w:r w:rsidR="00C935BB">
                              <w:rPr>
                                <w:sz w:val="18"/>
                                <w:szCs w:val="18"/>
                              </w:rPr>
                              <w:br/>
                            </w:r>
                            <w:r w:rsidRPr="00057789">
                              <w:rPr>
                                <w:sz w:val="18"/>
                                <w:szCs w:val="18"/>
                              </w:rPr>
                              <w:t>Om du följer anvisningarna i broschyren och ändå får bekymmer med krångliga blödningar, kontakta mottagningen. Ibland kan det vara aktuellt med t ex provtagning för infektion eller att utesluta graviditet.</w:t>
                            </w:r>
                          </w:p>
                        </w:txbxContent>
                      </v:textbox>
                      <w10:wrap type="tight" anchory="page"/>
                    </v:shape>
                  </w:pict>
                </mc:Fallback>
              </mc:AlternateContent>
            </w:r>
          </w:p>
        </w:tc>
      </w:tr>
    </w:tbl>
    <w:p w14:paraId="0A201674" w14:textId="77777777" w:rsidR="00836074" w:rsidRPr="00D47088" w:rsidRDefault="00836074" w:rsidP="00965C63">
      <w:pPr>
        <w:spacing w:after="160"/>
        <w:ind w:right="0"/>
        <w:rPr>
          <w:sz w:val="2"/>
          <w:szCs w:val="2"/>
        </w:rPr>
      </w:pPr>
    </w:p>
    <w:sectPr w:rsidR="00836074" w:rsidRPr="00D47088" w:rsidSect="00651E1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0167F" w14:textId="77777777" w:rsidR="00A3628C" w:rsidRDefault="00A3628C" w:rsidP="00965C63">
      <w:pPr>
        <w:spacing w:after="0" w:line="240" w:lineRule="auto"/>
      </w:pPr>
      <w:r>
        <w:separator/>
      </w:r>
    </w:p>
  </w:endnote>
  <w:endnote w:type="continuationSeparator" w:id="0">
    <w:p w14:paraId="0A201680" w14:textId="77777777" w:rsidR="00A3628C" w:rsidRDefault="00A3628C"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167D" w14:textId="77777777" w:rsidR="00A3628C" w:rsidRDefault="00A3628C" w:rsidP="00965C63">
      <w:pPr>
        <w:spacing w:after="0" w:line="240" w:lineRule="auto"/>
      </w:pPr>
      <w:r>
        <w:separator/>
      </w:r>
    </w:p>
  </w:footnote>
  <w:footnote w:type="continuationSeparator" w:id="0">
    <w:p w14:paraId="0A20167E" w14:textId="77777777" w:rsidR="00A3628C" w:rsidRDefault="00A3628C"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5"/>
  </w:num>
  <w:num w:numId="15">
    <w:abstractNumId w:val="13"/>
  </w:num>
  <w:num w:numId="16">
    <w:abstractNumId w:val="11"/>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74E64"/>
    <w:rsid w:val="0018194B"/>
    <w:rsid w:val="001B25EF"/>
    <w:rsid w:val="001C755F"/>
    <w:rsid w:val="001E3FBB"/>
    <w:rsid w:val="00237178"/>
    <w:rsid w:val="00240D09"/>
    <w:rsid w:val="002578CA"/>
    <w:rsid w:val="00262E51"/>
    <w:rsid w:val="002A0003"/>
    <w:rsid w:val="00320768"/>
    <w:rsid w:val="00340326"/>
    <w:rsid w:val="003719DB"/>
    <w:rsid w:val="00381262"/>
    <w:rsid w:val="003E304C"/>
    <w:rsid w:val="00440269"/>
    <w:rsid w:val="004418F0"/>
    <w:rsid w:val="0044700F"/>
    <w:rsid w:val="004D576D"/>
    <w:rsid w:val="005B370C"/>
    <w:rsid w:val="005C3FE7"/>
    <w:rsid w:val="005D08E9"/>
    <w:rsid w:val="005F1A55"/>
    <w:rsid w:val="00604214"/>
    <w:rsid w:val="00641A89"/>
    <w:rsid w:val="006519F9"/>
    <w:rsid w:val="00651E19"/>
    <w:rsid w:val="00692DEE"/>
    <w:rsid w:val="006A5926"/>
    <w:rsid w:val="006A6623"/>
    <w:rsid w:val="006D2D27"/>
    <w:rsid w:val="00713EF7"/>
    <w:rsid w:val="007605A7"/>
    <w:rsid w:val="00780ACE"/>
    <w:rsid w:val="008154A2"/>
    <w:rsid w:val="0082107B"/>
    <w:rsid w:val="00836074"/>
    <w:rsid w:val="00843C88"/>
    <w:rsid w:val="008F78A5"/>
    <w:rsid w:val="0090560B"/>
    <w:rsid w:val="009636D9"/>
    <w:rsid w:val="00965C63"/>
    <w:rsid w:val="009C08A9"/>
    <w:rsid w:val="009F2D98"/>
    <w:rsid w:val="00A03DE3"/>
    <w:rsid w:val="00A30F8C"/>
    <w:rsid w:val="00A3628C"/>
    <w:rsid w:val="00AB4B33"/>
    <w:rsid w:val="00AC3EBC"/>
    <w:rsid w:val="00AE3E37"/>
    <w:rsid w:val="00B05B72"/>
    <w:rsid w:val="00B52116"/>
    <w:rsid w:val="00B97591"/>
    <w:rsid w:val="00C0018B"/>
    <w:rsid w:val="00C15119"/>
    <w:rsid w:val="00C47E73"/>
    <w:rsid w:val="00C91C51"/>
    <w:rsid w:val="00C935BB"/>
    <w:rsid w:val="00C945F5"/>
    <w:rsid w:val="00CC7DE6"/>
    <w:rsid w:val="00D47088"/>
    <w:rsid w:val="00E173BF"/>
    <w:rsid w:val="00F43542"/>
    <w:rsid w:val="00F606F1"/>
    <w:rsid w:val="00FD7E2D"/>
    <w:rsid w:val="00FF2B80"/>
    <w:rsid w:val="00FF2F4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1652"/>
  <w15:chartTrackingRefBased/>
  <w15:docId w15:val="{74205B64-C70B-402F-9F42-FE260346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8154A2"/>
    <w:pPr>
      <w:keepNext/>
      <w:keepLines/>
      <w:spacing w:before="240"/>
      <w:outlineLvl w:val="0"/>
    </w:pPr>
    <w:rPr>
      <w:rFonts w:eastAsiaTheme="majorEastAsia" w:cstheme="majorBidi"/>
      <w:b/>
      <w:color w:val="00B4E4"/>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8154A2"/>
    <w:rPr>
      <w:rFonts w:ascii="Arial" w:eastAsiaTheme="majorEastAsia" w:hAnsi="Arial" w:cstheme="majorBidi"/>
      <w:b/>
      <w:color w:val="00B4E4"/>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90560B"/>
    <w:pPr>
      <w:spacing w:before="160" w:after="0" w:line="560" w:lineRule="exact"/>
      <w:ind w:right="0"/>
      <w:contextualSpacing/>
    </w:pPr>
    <w:rPr>
      <w:rFonts w:eastAsiaTheme="majorEastAsia" w:cstheme="majorBidi"/>
      <w:b/>
      <w:color w:val="00B4E4"/>
      <w:spacing w:val="-10"/>
      <w:kern w:val="28"/>
      <w:sz w:val="56"/>
      <w:szCs w:val="56"/>
    </w:rPr>
  </w:style>
  <w:style w:type="character" w:customStyle="1" w:styleId="RubrikChar">
    <w:name w:val="Rubrik Char"/>
    <w:basedOn w:val="Standardstycketeckensnitt"/>
    <w:link w:val="Rubrik"/>
    <w:uiPriority w:val="10"/>
    <w:rsid w:val="0090560B"/>
    <w:rPr>
      <w:rFonts w:ascii="Arial" w:eastAsiaTheme="majorEastAsia" w:hAnsi="Arial" w:cstheme="majorBidi"/>
      <w:b/>
      <w:color w:val="00B4E4"/>
      <w:spacing w:val="-10"/>
      <w:kern w:val="28"/>
      <w:sz w:val="56"/>
      <w:szCs w:val="56"/>
    </w:rPr>
  </w:style>
  <w:style w:type="paragraph" w:styleId="Underrubrik">
    <w:name w:val="Subtitle"/>
    <w:basedOn w:val="Normal"/>
    <w:next w:val="Normal"/>
    <w:link w:val="UnderrubrikChar"/>
    <w:uiPriority w:val="11"/>
    <w:rsid w:val="0090560B"/>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90560B"/>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1599F162A4AB89DCD183CBEA08CB3"/>
        <w:category>
          <w:name w:val="Allmänt"/>
          <w:gallery w:val="placeholder"/>
        </w:category>
        <w:types>
          <w:type w:val="bbPlcHdr"/>
        </w:types>
        <w:behaviors>
          <w:behavior w:val="content"/>
        </w:behaviors>
        <w:guid w:val="{3B93F9CE-0068-4D90-8007-87B3EB3E2128}"/>
      </w:docPartPr>
      <w:docPartBody>
        <w:p w:rsidR="0024724C" w:rsidRDefault="00954859" w:rsidP="00954859">
          <w:pPr>
            <w:pStyle w:val="3E31599F162A4AB89DCD183CBEA08CB3"/>
          </w:pPr>
          <w:r w:rsidRPr="00DD0342">
            <w:rPr>
              <w:rStyle w:val="Platshllartext"/>
            </w:rPr>
            <w:t>Klicka eller tryck här för att ange text.</w:t>
          </w:r>
        </w:p>
      </w:docPartBody>
    </w:docPart>
    <w:docPart>
      <w:docPartPr>
        <w:name w:val="7FB57AB1B11640F88420EB4962AE5938"/>
        <w:category>
          <w:name w:val="Allmänt"/>
          <w:gallery w:val="placeholder"/>
        </w:category>
        <w:types>
          <w:type w:val="bbPlcHdr"/>
        </w:types>
        <w:behaviors>
          <w:behavior w:val="content"/>
        </w:behaviors>
        <w:guid w:val="{44D9E96F-AD47-4B1A-97A8-0915671C1875}"/>
      </w:docPartPr>
      <w:docPartBody>
        <w:p w:rsidR="0024724C" w:rsidRDefault="00954859" w:rsidP="00954859">
          <w:pPr>
            <w:pStyle w:val="7FB57AB1B11640F88420EB4962AE5938"/>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17"/>
    <w:rsid w:val="00001A58"/>
    <w:rsid w:val="00027F00"/>
    <w:rsid w:val="00071717"/>
    <w:rsid w:val="001644CA"/>
    <w:rsid w:val="0024724C"/>
    <w:rsid w:val="003F0DE5"/>
    <w:rsid w:val="005B3ED3"/>
    <w:rsid w:val="00954859"/>
    <w:rsid w:val="009B5B85"/>
    <w:rsid w:val="00B842C8"/>
    <w:rsid w:val="00DF7E3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859"/>
    <w:rPr>
      <w:color w:val="808080"/>
    </w:rPr>
  </w:style>
  <w:style w:type="paragraph" w:customStyle="1" w:styleId="BF9296DE05FD4054A5B5DDCFF5D89C2A">
    <w:name w:val="BF9296DE05FD4054A5B5DDCFF5D89C2A"/>
    <w:rsid w:val="00071717"/>
  </w:style>
  <w:style w:type="paragraph" w:customStyle="1" w:styleId="9299E4D8846A493C8DA28F01ED711C35">
    <w:name w:val="9299E4D8846A493C8DA28F01ED711C35"/>
    <w:rsid w:val="00954859"/>
  </w:style>
  <w:style w:type="paragraph" w:customStyle="1" w:styleId="E851109E90D746CAAA8ADF4EF14AC335">
    <w:name w:val="E851109E90D746CAAA8ADF4EF14AC335"/>
    <w:rsid w:val="00954859"/>
  </w:style>
  <w:style w:type="paragraph" w:customStyle="1" w:styleId="C92893D109684BB08451832713BA3F5E">
    <w:name w:val="C92893D109684BB08451832713BA3F5E"/>
    <w:rsid w:val="00954859"/>
  </w:style>
  <w:style w:type="paragraph" w:customStyle="1" w:styleId="2C8A6FEA2EC04DE5B741C95CCF1478BF">
    <w:name w:val="2C8A6FEA2EC04DE5B741C95CCF1478BF"/>
    <w:rsid w:val="00954859"/>
  </w:style>
  <w:style w:type="paragraph" w:customStyle="1" w:styleId="ECB7F022B24E42F9A97E915A2322BD02">
    <w:name w:val="ECB7F022B24E42F9A97E915A2322BD02"/>
    <w:rsid w:val="00954859"/>
  </w:style>
  <w:style w:type="paragraph" w:customStyle="1" w:styleId="B2EA0B0BB3D943078D1494DC474A269D">
    <w:name w:val="B2EA0B0BB3D943078D1494DC474A269D"/>
    <w:rsid w:val="00954859"/>
  </w:style>
  <w:style w:type="paragraph" w:customStyle="1" w:styleId="9939E0F9B1814168953BD66A2B75E0A7">
    <w:name w:val="9939E0F9B1814168953BD66A2B75E0A7"/>
    <w:rsid w:val="00954859"/>
  </w:style>
  <w:style w:type="paragraph" w:customStyle="1" w:styleId="C06FAE8220B64DBCA024E597397DF078">
    <w:name w:val="C06FAE8220B64DBCA024E597397DF078"/>
    <w:rsid w:val="00954859"/>
  </w:style>
  <w:style w:type="paragraph" w:customStyle="1" w:styleId="F85EC4B5813C41439D14D2D79AC4EFFF">
    <w:name w:val="F85EC4B5813C41439D14D2D79AC4EFFF"/>
    <w:rsid w:val="00954859"/>
  </w:style>
  <w:style w:type="paragraph" w:customStyle="1" w:styleId="1691D4AE15444CD8AF6980336FDD8AC3">
    <w:name w:val="1691D4AE15444CD8AF6980336FDD8AC3"/>
    <w:rsid w:val="00954859"/>
  </w:style>
  <w:style w:type="paragraph" w:customStyle="1" w:styleId="D1FA243B1DC7462E8BD9C02393248386">
    <w:name w:val="D1FA243B1DC7462E8BD9C02393248386"/>
    <w:rsid w:val="00954859"/>
  </w:style>
  <w:style w:type="paragraph" w:customStyle="1" w:styleId="7EC34356069E43F6857AFFEDDAD30DEC">
    <w:name w:val="7EC34356069E43F6857AFFEDDAD30DEC"/>
    <w:rsid w:val="00954859"/>
  </w:style>
  <w:style w:type="paragraph" w:customStyle="1" w:styleId="46877A1C7D2949E2B7E5F19234633244">
    <w:name w:val="46877A1C7D2949E2B7E5F19234633244"/>
    <w:rsid w:val="00954859"/>
  </w:style>
  <w:style w:type="paragraph" w:customStyle="1" w:styleId="9E9B986A0EC447A4BF782D017B6EB954">
    <w:name w:val="9E9B986A0EC447A4BF782D017B6EB954"/>
    <w:rsid w:val="00954859"/>
  </w:style>
  <w:style w:type="paragraph" w:customStyle="1" w:styleId="73C46B0E42894A93AA19728AF4B794A2">
    <w:name w:val="73C46B0E42894A93AA19728AF4B794A2"/>
    <w:rsid w:val="00954859"/>
  </w:style>
  <w:style w:type="paragraph" w:customStyle="1" w:styleId="AAFEB21D663D48B4B414E3EC30727DE8">
    <w:name w:val="AAFEB21D663D48B4B414E3EC30727DE8"/>
    <w:rsid w:val="00954859"/>
  </w:style>
  <w:style w:type="paragraph" w:customStyle="1" w:styleId="BDD83730E1754B708AB53D14CEDF76F1">
    <w:name w:val="BDD83730E1754B708AB53D14CEDF76F1"/>
    <w:rsid w:val="00954859"/>
  </w:style>
  <w:style w:type="paragraph" w:customStyle="1" w:styleId="4E4AE659B42C476E81124441BB9CEB50">
    <w:name w:val="4E4AE659B42C476E81124441BB9CEB50"/>
    <w:rsid w:val="00954859"/>
  </w:style>
  <w:style w:type="paragraph" w:customStyle="1" w:styleId="A0870A8C58574515BCB3E64F9262AF15">
    <w:name w:val="A0870A8C58574515BCB3E64F9262AF15"/>
    <w:rsid w:val="00954859"/>
  </w:style>
  <w:style w:type="paragraph" w:customStyle="1" w:styleId="25395F3C90B44A0A9E436E278C4F0C3E">
    <w:name w:val="25395F3C90B44A0A9E436E278C4F0C3E"/>
    <w:rsid w:val="00954859"/>
  </w:style>
  <w:style w:type="paragraph" w:customStyle="1" w:styleId="31812A32E469435BBEE567FA4BDF62D0">
    <w:name w:val="31812A32E469435BBEE567FA4BDF62D0"/>
    <w:rsid w:val="00954859"/>
  </w:style>
  <w:style w:type="paragraph" w:customStyle="1" w:styleId="ABF4D040DA424806BD318F4A7E9FBA1A">
    <w:name w:val="ABF4D040DA424806BD318F4A7E9FBA1A"/>
    <w:rsid w:val="00954859"/>
  </w:style>
  <w:style w:type="paragraph" w:customStyle="1" w:styleId="9E9559C4820D48CAA3F67256E5F876A9">
    <w:name w:val="9E9559C4820D48CAA3F67256E5F876A9"/>
    <w:rsid w:val="00954859"/>
  </w:style>
  <w:style w:type="paragraph" w:customStyle="1" w:styleId="45DEF486552D4AB6AF5D4EDE28FD3C43">
    <w:name w:val="45DEF486552D4AB6AF5D4EDE28FD3C43"/>
    <w:rsid w:val="00954859"/>
  </w:style>
  <w:style w:type="paragraph" w:customStyle="1" w:styleId="D6EEA297510E42969572B6BA7405401C">
    <w:name w:val="D6EEA297510E42969572B6BA7405401C"/>
    <w:rsid w:val="00954859"/>
  </w:style>
  <w:style w:type="paragraph" w:customStyle="1" w:styleId="3B850996E8C146038D70D34654FF7F99">
    <w:name w:val="3B850996E8C146038D70D34654FF7F99"/>
    <w:rsid w:val="00954859"/>
  </w:style>
  <w:style w:type="paragraph" w:customStyle="1" w:styleId="4024FBD4C9074BF481A2AF6CB75E5C3D">
    <w:name w:val="4024FBD4C9074BF481A2AF6CB75E5C3D"/>
    <w:rsid w:val="00954859"/>
  </w:style>
  <w:style w:type="paragraph" w:customStyle="1" w:styleId="F469AD36D4E04A97832A7ED2924A2AA7">
    <w:name w:val="F469AD36D4E04A97832A7ED2924A2AA7"/>
    <w:rsid w:val="00954859"/>
  </w:style>
  <w:style w:type="paragraph" w:customStyle="1" w:styleId="5D1B665A9F5544998C8AA4C4E8F99D24">
    <w:name w:val="5D1B665A9F5544998C8AA4C4E8F99D24"/>
    <w:rsid w:val="00954859"/>
  </w:style>
  <w:style w:type="paragraph" w:customStyle="1" w:styleId="C39DD87BCC3B4D4CAE4C20D7395919E7">
    <w:name w:val="C39DD87BCC3B4D4CAE4C20D7395919E7"/>
    <w:rsid w:val="00954859"/>
  </w:style>
  <w:style w:type="paragraph" w:customStyle="1" w:styleId="9A4C70E157354E929D27F45D13009202">
    <w:name w:val="9A4C70E157354E929D27F45D13009202"/>
    <w:rsid w:val="00954859"/>
  </w:style>
  <w:style w:type="paragraph" w:customStyle="1" w:styleId="3AAA4DAB7E9347D18DB6CD08BFD44543">
    <w:name w:val="3AAA4DAB7E9347D18DB6CD08BFD44543"/>
    <w:rsid w:val="00954859"/>
  </w:style>
  <w:style w:type="paragraph" w:customStyle="1" w:styleId="1276EAE4BB234D088865BB5D608F2051">
    <w:name w:val="1276EAE4BB234D088865BB5D608F2051"/>
    <w:rsid w:val="00954859"/>
  </w:style>
  <w:style w:type="paragraph" w:customStyle="1" w:styleId="2D65615B4C664BE6B4EA7541CA93C9D3">
    <w:name w:val="2D65615B4C664BE6B4EA7541CA93C9D3"/>
    <w:rsid w:val="00954859"/>
  </w:style>
  <w:style w:type="paragraph" w:customStyle="1" w:styleId="2DA9A9A80D06431DBE572A4673607BB0">
    <w:name w:val="2DA9A9A80D06431DBE572A4673607BB0"/>
    <w:rsid w:val="00954859"/>
  </w:style>
  <w:style w:type="paragraph" w:customStyle="1" w:styleId="9D78946FC8E24FD095AB353AA850F675">
    <w:name w:val="9D78946FC8E24FD095AB353AA850F675"/>
    <w:rsid w:val="00954859"/>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Att blöda sällan med hjälp av P-piller</TermName>
          <TermId xmlns="http://schemas.microsoft.com/office/infopath/2007/PartnerControls">bf87edcd-481c-46c8-881a-0e7a0cfb261f</TermId>
        </TermInfo>
        <TermInfo xmlns="http://schemas.microsoft.com/office/infopath/2007/PartnerControls">
          <TermName xmlns="http://schemas.microsoft.com/office/infopath/2007/PartnerControls">broschyr</TermName>
          <TermId xmlns="http://schemas.microsoft.com/office/infopath/2007/PartnerControls">da5a89ae-9a01-4f23-a102-5b91d6381c12</TermId>
        </TermInfo>
        <TermInfo xmlns="http://schemas.microsoft.com/office/infopath/2007/PartnerControls">
          <TermName xmlns="http://schemas.microsoft.com/office/infopath/2007/PartnerControls">MHV</TermName>
          <TermId xmlns="http://schemas.microsoft.com/office/infopath/2007/PartnerControls">c5085e3a-375e-42ae-8f21-1b17ef87691d</TermId>
        </TermInfo>
        <TermInfo xmlns="http://schemas.microsoft.com/office/infopath/2007/PartnerControls">
          <TermName xmlns="http://schemas.microsoft.com/office/infopath/2007/PartnerControls">Mödrahälsovård</TermName>
          <TermId xmlns="http://schemas.microsoft.com/office/infopath/2007/PartnerControls">84f85a6f-c209-4796-b351-bdc18fe51a83</TermId>
        </TermInfo>
        <TermInfo xmlns="http://schemas.microsoft.com/office/infopath/2007/PartnerControls">
          <TermName xmlns="http://schemas.microsoft.com/office/infopath/2007/PartnerControls">gyn</TermName>
          <TermId xmlns="http://schemas.microsoft.com/office/infopath/2007/PartnerControls">b0e4b515-1622-4225-8de1-e728cd4c67b3</TermId>
        </TermInfo>
        <TermInfo xmlns="http://schemas.microsoft.com/office/infopath/2007/PartnerControls">
          <TermName xmlns="http://schemas.microsoft.com/office/infopath/2007/PartnerControls">gynmottagning</TermName>
          <TermId xmlns="http://schemas.microsoft.com/office/infopath/2007/PartnerControls">c00cf947-e16a-459b-a60f-a396e8ef687a</TermId>
        </TermInfo>
      </Terms>
    </j125def9988a4544907fddb4a09b1af5>
    <LD_OldPubliceringsstatus xmlns="2f901946-e264-40a9-b252-19c7dedd3add">Ej publicerat</LD_OldPubliceringsstatus>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MHV</TermName>
          <TermId xmlns="http://schemas.microsoft.com/office/infopath/2007/PartnerControls">0a8209e7-aa67-47b5-bcf3-9e1dd6cabfb9</TermId>
        </TermInfo>
      </Terms>
    </ib8be5378b304cd19503fe0f13c962e4>
    <LD_Version xmlns="2f901946-e264-40a9-b252-19c7dedd3add">1.1</LD_Version>
    <TaxCatchAll xmlns="2f901946-e264-40a9-b252-19c7dedd3add">
      <Value>70</Value>
      <Value>217</Value>
      <Value>364</Value>
      <Value>363</Value>
      <Value>362</Value>
      <Value>16</Value>
      <Value>15</Value>
      <Value>215</Value>
      <Value>82</Value>
      <Value>5</Value>
      <Value>4</Value>
      <Value>3</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Publiceringsstatus xmlns="2f901946-e264-40a9-b252-19c7dedd3add">Revidering pågår</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b3534344-544d-4e92-ad2d-1ff58c6314f5">EUT3TY66D7C3-1319908751-243</_dlc_DocId>
    <_dlc_DocIdUrl xmlns="b3534344-544d-4e92-ad2d-1ff58c6314f5">
      <Url>https://ar.ltdalarna.se/arbetsrum/AR000066/_layouts/15/DocIdRedir.aspx?ID=EUT3TY66D7C3-1319908751-243</Url>
      <Description>EUT3TY66D7C3-1319908751-243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7769dcc-5dd1-4f02-a71f-f2e47d1eab4e" ContentTypeId="0x010100AC92CF2061C10240851FF38CAA99F4B8030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7E1C-C904-4A90-9D09-9AEB1F8A535D}">
  <ds:schemaRefs>
    <ds:schemaRef ds:uri="http://schemas.microsoft.com/sharepoint/v3/contenttype/forms"/>
  </ds:schemaRefs>
</ds:datastoreItem>
</file>

<file path=customXml/itemProps2.xml><?xml version="1.0" encoding="utf-8"?>
<ds:datastoreItem xmlns:ds="http://schemas.openxmlformats.org/officeDocument/2006/customXml" ds:itemID="{D438F929-E168-47AF-90D8-50A7A063C891}">
  <ds:schemaRefs>
    <ds:schemaRef ds:uri="http://schemas.microsoft.com/office/2006/documentManagement/types"/>
    <ds:schemaRef ds:uri="http://purl.org/dc/terms/"/>
    <ds:schemaRef ds:uri="http://purl.org/dc/dcmitype/"/>
    <ds:schemaRef ds:uri="b3534344-544d-4e92-ad2d-1ff58c6314f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f901946-e264-40a9-b252-19c7dedd3add"/>
    <ds:schemaRef ds:uri="http://www.w3.org/XML/1998/namespace"/>
  </ds:schemaRefs>
</ds:datastoreItem>
</file>

<file path=customXml/itemProps3.xml><?xml version="1.0" encoding="utf-8"?>
<ds:datastoreItem xmlns:ds="http://schemas.openxmlformats.org/officeDocument/2006/customXml" ds:itemID="{560050F2-BFFB-4061-9D27-19661D4E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3770A-9964-43B7-9F9E-622D4B3C242E}">
  <ds:schemaRefs>
    <ds:schemaRef ds:uri="http://schemas.microsoft.com/sharepoint/events"/>
  </ds:schemaRefs>
</ds:datastoreItem>
</file>

<file path=customXml/itemProps5.xml><?xml version="1.0" encoding="utf-8"?>
<ds:datastoreItem xmlns:ds="http://schemas.openxmlformats.org/officeDocument/2006/customXml" ds:itemID="{42AD2C68-942C-4CEF-A0F9-DC2633577EF6}">
  <ds:schemaRefs>
    <ds:schemaRef ds:uri="Microsoft.SharePoint.Taxonomy.ContentTypeSync"/>
  </ds:schemaRefs>
</ds:datastoreItem>
</file>

<file path=customXml/itemProps6.xml><?xml version="1.0" encoding="utf-8"?>
<ds:datastoreItem xmlns:ds="http://schemas.openxmlformats.org/officeDocument/2006/customXml" ds:itemID="{BB7CFEB5-67DE-4F48-8258-33C98451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3453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Att blöda sällan med hjälp av P-piller</vt:lpstr>
    </vt:vector>
  </TitlesOfParts>
  <Company>Landstinget Dalarna</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blöda sällan med hjälp av P-piller</dc:title>
  <dc:subject/>
  <dc:creator>Helena.A.Nyman@regiondalarna.se</dc:creator>
  <cp:keywords/>
  <dc:description/>
  <cp:lastModifiedBy>Nyman Helena A /Barnhälsovårdsenhet /Falun</cp:lastModifiedBy>
  <cp:revision>2</cp:revision>
  <cp:lastPrinted>2019-01-02T12:43:00Z</cp:lastPrinted>
  <dcterms:created xsi:type="dcterms:W3CDTF">2025-03-04T08:27:00Z</dcterms:created>
  <dcterms:modified xsi:type="dcterms:W3CDTF">2025-03-04T08:27:00Z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5;#Kvinnosjukvård Dalarna|89250ad3-a701-4065-934b-4a17849cff8d;#70;#Division Primärvård|7c052553-50df-46c8-8e6e-ca77b80e7538</vt:lpwstr>
  </property>
  <property fmtid="{D5CDD505-2E9C-101B-9397-08002B2CF9AE}" pid="6" name="LD_Process">
    <vt:lpwstr/>
  </property>
  <property fmtid="{D5CDD505-2E9C-101B-9397-08002B2CF9AE}" pid="7" name="Godkännande och publicering">
    <vt:lpwstr>http://ar.ltdalarna.se/arbetsrum/OHAR4G8V/_layouts/15/wrkstat.aspx?List=e2cb74c8-5506-42ab-9948-d2124701e8af&amp;WorkflowInstanceName=efd9dc87-8cdc-4fc1-b131-3bb65b1920a9, Godkänt</vt:lpwstr>
  </property>
  <property fmtid="{D5CDD505-2E9C-101B-9397-08002B2CF9AE}" pid="8" name="LD_Nyckelord">
    <vt:lpwstr>362;#Att blöda sällan med hjälp av P-piller|bf87edcd-481c-46c8-881a-0e7a0cfb261f;#215;#broschyr|da5a89ae-9a01-4f23-a102-5b91d6381c12;#15;#MHV|c5085e3a-375e-42ae-8f21-1b17ef87691d;#16;#Mödrahälsovård|84f85a6f-c209-4796-b351-bdc18fe51a83;#363;#gyn|b0e4b515-</vt:lpwstr>
  </property>
  <property fmtid="{D5CDD505-2E9C-101B-9397-08002B2CF9AE}" pid="9" name="LD_Dokumentsamling">
    <vt:lpwstr>217;#Broschyrer|18cea58f-628a-40cb-b6e8-d73978176c42;#3;#Mödrahälsovårdsenheten|23b62dca-8284-4c6c-982e-7b26e48c400d;#82;#MHV|0a8209e7-aa67-47b5-bcf3-9e1dd6cabfb9</vt:lpwstr>
  </property>
  <property fmtid="{D5CDD505-2E9C-101B-9397-08002B2CF9AE}" pid="10" name="LD_Dokumenttyp">
    <vt:lpwstr>4;#Standarddokument|4d12e0b9-1967-41ec-b4ec-5579d11176b8</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Ledningssytem">
    <vt:lpwstr/>
  </property>
  <property fmtid="{D5CDD505-2E9C-101B-9397-08002B2CF9AE}" pid="14" name="LD_GiltigtTill">
    <vt:filetime>2022-09-30T14:01:05Z</vt:filetime>
  </property>
  <property fmtid="{D5CDD505-2E9C-101B-9397-08002B2CF9AE}" pid="15" name="LD_Gallringsfrist">
    <vt:lpwstr>13;#3 år|8a73ccd2-b425-41f1-973a-0e59e31951c0</vt:lpwstr>
  </property>
  <property fmtid="{D5CDD505-2E9C-101B-9397-08002B2CF9AE}" pid="16" name="eac6bf53512a4c808e5d567ea0a3e5f0">
    <vt:lpwstr>3 år|8a73ccd2-b425-41f1-973a-0e59e31951c0</vt:lpwstr>
  </property>
  <property fmtid="{D5CDD505-2E9C-101B-9397-08002B2CF9AE}" pid="17" name="_dlc_DocIdItemGuid">
    <vt:lpwstr>3f5a056e-340b-4a75-906f-d2947b1841e2</vt:lpwstr>
  </property>
</Properties>
</file>